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79EF" w14:textId="77777777" w:rsidR="00403474" w:rsidRDefault="00403474" w:rsidP="00403474"/>
    <w:p w14:paraId="3E8B9207" w14:textId="77777777" w:rsidR="00403474" w:rsidRPr="00380858" w:rsidRDefault="00403474" w:rsidP="00403474">
      <w:pPr>
        <w:spacing w:line="240" w:lineRule="auto"/>
        <w:jc w:val="center"/>
        <w:rPr>
          <w:b/>
          <w:bCs/>
          <w:color w:val="C00000"/>
          <w:sz w:val="36"/>
          <w:szCs w:val="36"/>
          <w:u w:val="single"/>
        </w:rPr>
      </w:pPr>
      <w:r w:rsidRPr="00380858">
        <w:rPr>
          <w:b/>
          <w:bCs/>
          <w:color w:val="C00000"/>
          <w:sz w:val="36"/>
          <w:szCs w:val="36"/>
          <w:u w:val="single"/>
        </w:rPr>
        <w:t xml:space="preserve"> </w:t>
      </w:r>
      <w:r>
        <w:rPr>
          <w:b/>
          <w:bCs/>
          <w:color w:val="C00000"/>
          <w:sz w:val="36"/>
          <w:szCs w:val="36"/>
          <w:u w:val="single"/>
        </w:rPr>
        <w:t>Weiler Schiefer Riesling</w:t>
      </w:r>
    </w:p>
    <w:p w14:paraId="0B6DE5F8" w14:textId="77777777" w:rsidR="00403474" w:rsidRPr="00D3006B" w:rsidRDefault="00403474" w:rsidP="00403474">
      <w:pPr>
        <w:spacing w:before="240"/>
        <w:rPr>
          <w:sz w:val="28"/>
          <w:szCs w:val="28"/>
        </w:rPr>
      </w:pPr>
      <w:r w:rsidRPr="00D3006B">
        <w:rPr>
          <w:noProof/>
          <w:sz w:val="28"/>
          <w:szCs w:val="28"/>
        </w:rPr>
        <w:drawing>
          <wp:anchor distT="0" distB="0" distL="114300" distR="114300" simplePos="0" relativeHeight="251659264" behindDoc="1" locked="0" layoutInCell="1" allowOverlap="1" wp14:anchorId="6B3D62E5" wp14:editId="2D07CA80">
            <wp:simplePos x="0" y="0"/>
            <wp:positionH relativeFrom="page">
              <wp:posOffset>-550</wp:posOffset>
            </wp:positionH>
            <wp:positionV relativeFrom="paragraph">
              <wp:posOffset>205739</wp:posOffset>
            </wp:positionV>
            <wp:extent cx="2437680" cy="3476625"/>
            <wp:effectExtent l="0" t="0" r="0" b="0"/>
            <wp:wrapTight wrapText="right">
              <wp:wrapPolygon edited="0">
                <wp:start x="9455" y="118"/>
                <wp:lineTo x="9117" y="592"/>
                <wp:lineTo x="8273" y="7930"/>
                <wp:lineTo x="7429" y="9824"/>
                <wp:lineTo x="6922" y="11717"/>
                <wp:lineTo x="6922" y="20239"/>
                <wp:lineTo x="7935" y="21186"/>
                <wp:lineTo x="8948" y="21422"/>
                <wp:lineTo x="12494" y="21422"/>
                <wp:lineTo x="13507" y="21186"/>
                <wp:lineTo x="14689" y="20002"/>
                <wp:lineTo x="14520" y="11717"/>
                <wp:lineTo x="14014" y="9824"/>
                <wp:lineTo x="13338" y="7930"/>
                <wp:lineTo x="12325" y="592"/>
                <wp:lineTo x="11987" y="118"/>
                <wp:lineTo x="9455" y="118"/>
              </wp:wrapPolygon>
            </wp:wrapTight>
            <wp:docPr id="1" name="Afbeelding 1" descr="Afbeelding met fles, binnen, voedsel, dr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les, binnen, voedsel, drank&#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442568" cy="34835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       Rheingau</w:t>
      </w:r>
      <w:r w:rsidRPr="00D3006B">
        <w:rPr>
          <w:sz w:val="28"/>
          <w:szCs w:val="28"/>
        </w:rPr>
        <w:t>, Duitsland</w:t>
      </w:r>
    </w:p>
    <w:p w14:paraId="121C2341" w14:textId="77777777" w:rsidR="00403474" w:rsidRDefault="00403474" w:rsidP="00403474">
      <w:pPr>
        <w:rPr>
          <w:sz w:val="24"/>
          <w:szCs w:val="24"/>
        </w:rPr>
      </w:pPr>
      <w:r>
        <w:rPr>
          <w:b/>
          <w:bCs/>
          <w:color w:val="C00000"/>
          <w:sz w:val="24"/>
          <w:szCs w:val="24"/>
        </w:rPr>
        <w:t xml:space="preserve">   </w:t>
      </w:r>
      <w:r>
        <w:rPr>
          <w:b/>
          <w:bCs/>
          <w:color w:val="C00000"/>
          <w:sz w:val="24"/>
          <w:szCs w:val="24"/>
        </w:rPr>
        <w:tab/>
      </w:r>
      <w:r w:rsidRPr="00D3006B">
        <w:rPr>
          <w:b/>
          <w:bCs/>
          <w:color w:val="C00000"/>
          <w:sz w:val="24"/>
          <w:szCs w:val="24"/>
        </w:rPr>
        <w:t>KLIMAAT &amp; TERROIR</w:t>
      </w:r>
      <w:r w:rsidRPr="00D3006B">
        <w:rPr>
          <w:sz w:val="24"/>
          <w:szCs w:val="24"/>
        </w:rPr>
        <w:t xml:space="preserve">: </w:t>
      </w:r>
      <w:r>
        <w:rPr>
          <w:sz w:val="24"/>
          <w:szCs w:val="24"/>
        </w:rPr>
        <w:t xml:space="preserve">Beschut door de </w:t>
      </w:r>
      <w:proofErr w:type="spellStart"/>
      <w:r>
        <w:rPr>
          <w:sz w:val="24"/>
          <w:szCs w:val="24"/>
        </w:rPr>
        <w:t>Taunus</w:t>
      </w:r>
      <w:proofErr w:type="spellEnd"/>
      <w:r>
        <w:rPr>
          <w:sz w:val="24"/>
          <w:szCs w:val="24"/>
        </w:rPr>
        <w:t xml:space="preserve">. </w:t>
      </w:r>
      <w:r w:rsidRPr="00D3006B">
        <w:rPr>
          <w:sz w:val="24"/>
          <w:szCs w:val="24"/>
        </w:rPr>
        <w:t xml:space="preserve">Mild klimaat met </w:t>
      </w:r>
      <w:r>
        <w:rPr>
          <w:sz w:val="24"/>
          <w:szCs w:val="24"/>
        </w:rPr>
        <w:t>zachte winters en warme zomers</w:t>
      </w:r>
      <w:r w:rsidRPr="00D3006B">
        <w:rPr>
          <w:sz w:val="24"/>
          <w:szCs w:val="24"/>
        </w:rPr>
        <w:t xml:space="preserve">. De bodem bestaat uit </w:t>
      </w:r>
      <w:r>
        <w:rPr>
          <w:sz w:val="24"/>
          <w:szCs w:val="24"/>
        </w:rPr>
        <w:t>leisteen</w:t>
      </w:r>
      <w:r w:rsidRPr="00D3006B">
        <w:rPr>
          <w:sz w:val="24"/>
          <w:szCs w:val="24"/>
        </w:rPr>
        <w:t>, zandsteen</w:t>
      </w:r>
      <w:r>
        <w:rPr>
          <w:sz w:val="24"/>
          <w:szCs w:val="24"/>
        </w:rPr>
        <w:t xml:space="preserve"> en </w:t>
      </w:r>
      <w:proofErr w:type="spellStart"/>
      <w:r>
        <w:rPr>
          <w:sz w:val="24"/>
          <w:szCs w:val="24"/>
        </w:rPr>
        <w:t>quartz</w:t>
      </w:r>
      <w:proofErr w:type="spellEnd"/>
      <w:r w:rsidRPr="00D3006B">
        <w:rPr>
          <w:sz w:val="24"/>
          <w:szCs w:val="24"/>
        </w:rPr>
        <w:t xml:space="preserve">. </w:t>
      </w:r>
      <w:r>
        <w:rPr>
          <w:sz w:val="24"/>
          <w:szCs w:val="24"/>
        </w:rPr>
        <w:t xml:space="preserve">Deze </w:t>
      </w:r>
      <w:proofErr w:type="spellStart"/>
      <w:r>
        <w:rPr>
          <w:sz w:val="24"/>
          <w:szCs w:val="24"/>
        </w:rPr>
        <w:t>cuvéé</w:t>
      </w:r>
      <w:proofErr w:type="spellEnd"/>
      <w:r>
        <w:rPr>
          <w:sz w:val="24"/>
          <w:szCs w:val="24"/>
        </w:rPr>
        <w:t xml:space="preserve"> komt uiteraard van een bodem met voornamelijk leisteen (schiefer).</w:t>
      </w:r>
    </w:p>
    <w:p w14:paraId="5C812504" w14:textId="77777777" w:rsidR="00403474" w:rsidRPr="00D3006B" w:rsidRDefault="00403474" w:rsidP="00403474">
      <w:pPr>
        <w:rPr>
          <w:sz w:val="24"/>
          <w:szCs w:val="24"/>
        </w:rPr>
      </w:pPr>
      <w:r>
        <w:rPr>
          <w:b/>
          <w:bCs/>
          <w:color w:val="C00000"/>
          <w:sz w:val="24"/>
          <w:szCs w:val="24"/>
        </w:rPr>
        <w:t xml:space="preserve">   </w:t>
      </w:r>
      <w:r>
        <w:rPr>
          <w:b/>
          <w:bCs/>
          <w:color w:val="C00000"/>
          <w:sz w:val="24"/>
          <w:szCs w:val="24"/>
        </w:rPr>
        <w:tab/>
      </w:r>
      <w:r w:rsidRPr="00674CF0">
        <w:rPr>
          <w:b/>
          <w:bCs/>
          <w:color w:val="C00000"/>
          <w:sz w:val="24"/>
          <w:szCs w:val="24"/>
        </w:rPr>
        <w:t>DRUI</w:t>
      </w:r>
      <w:r>
        <w:rPr>
          <w:b/>
          <w:bCs/>
          <w:color w:val="C00000"/>
          <w:sz w:val="24"/>
          <w:szCs w:val="24"/>
        </w:rPr>
        <w:t>F</w:t>
      </w:r>
      <w:r>
        <w:rPr>
          <w:sz w:val="24"/>
          <w:szCs w:val="24"/>
        </w:rPr>
        <w:t>:</w:t>
      </w:r>
      <w:r w:rsidRPr="00D3006B">
        <w:rPr>
          <w:sz w:val="24"/>
          <w:szCs w:val="24"/>
        </w:rPr>
        <w:t xml:space="preserve"> </w:t>
      </w:r>
      <w:r>
        <w:rPr>
          <w:sz w:val="24"/>
          <w:szCs w:val="24"/>
        </w:rPr>
        <w:t>Riesling</w:t>
      </w:r>
    </w:p>
    <w:p w14:paraId="6175F154" w14:textId="77777777" w:rsidR="00403474" w:rsidRPr="00D3006B" w:rsidRDefault="00403474" w:rsidP="00403474">
      <w:pPr>
        <w:rPr>
          <w:sz w:val="24"/>
          <w:szCs w:val="24"/>
        </w:rPr>
      </w:pPr>
      <w:r>
        <w:rPr>
          <w:b/>
          <w:bCs/>
          <w:color w:val="C00000"/>
          <w:sz w:val="24"/>
          <w:szCs w:val="24"/>
        </w:rPr>
        <w:t xml:space="preserve"> </w:t>
      </w:r>
      <w:r>
        <w:rPr>
          <w:b/>
          <w:bCs/>
          <w:color w:val="C00000"/>
          <w:sz w:val="24"/>
          <w:szCs w:val="24"/>
        </w:rPr>
        <w:tab/>
      </w:r>
      <w:r w:rsidRPr="00D3006B">
        <w:rPr>
          <w:b/>
          <w:bCs/>
          <w:color w:val="C00000"/>
          <w:sz w:val="24"/>
          <w:szCs w:val="24"/>
        </w:rPr>
        <w:t>VINIFICATIE</w:t>
      </w:r>
      <w:r w:rsidRPr="00D3006B">
        <w:rPr>
          <w:sz w:val="24"/>
          <w:szCs w:val="24"/>
        </w:rPr>
        <w:t xml:space="preserve">: Vergisting vindt plaats in RVS-tanks. </w:t>
      </w:r>
    </w:p>
    <w:p w14:paraId="04B80C6B" w14:textId="77777777" w:rsidR="00403474" w:rsidRPr="00D3006B" w:rsidRDefault="00403474" w:rsidP="00403474">
      <w:pPr>
        <w:rPr>
          <w:sz w:val="24"/>
          <w:szCs w:val="24"/>
        </w:rPr>
      </w:pPr>
      <w:r>
        <w:rPr>
          <w:b/>
          <w:bCs/>
          <w:color w:val="C00000"/>
          <w:sz w:val="24"/>
          <w:szCs w:val="24"/>
        </w:rPr>
        <w:t xml:space="preserve">   </w:t>
      </w:r>
      <w:r w:rsidRPr="00D3006B">
        <w:rPr>
          <w:b/>
          <w:bCs/>
          <w:color w:val="C00000"/>
          <w:sz w:val="24"/>
          <w:szCs w:val="24"/>
        </w:rPr>
        <w:t>ALCOHOL PERCENTAGE</w:t>
      </w:r>
      <w:r w:rsidRPr="00D3006B">
        <w:rPr>
          <w:sz w:val="24"/>
          <w:szCs w:val="24"/>
        </w:rPr>
        <w:t>: 1</w:t>
      </w:r>
      <w:r>
        <w:rPr>
          <w:sz w:val="24"/>
          <w:szCs w:val="24"/>
        </w:rPr>
        <w:t>2,5</w:t>
      </w:r>
      <w:r w:rsidRPr="00D3006B">
        <w:rPr>
          <w:sz w:val="24"/>
          <w:szCs w:val="24"/>
        </w:rPr>
        <w:t xml:space="preserve">0% </w:t>
      </w:r>
    </w:p>
    <w:p w14:paraId="23C123BD" w14:textId="77777777" w:rsidR="00403474" w:rsidRPr="00D3006B" w:rsidRDefault="00403474" w:rsidP="00403474">
      <w:pPr>
        <w:rPr>
          <w:sz w:val="24"/>
          <w:szCs w:val="24"/>
        </w:rPr>
      </w:pPr>
      <w:r>
        <w:rPr>
          <w:b/>
          <w:bCs/>
          <w:color w:val="C00000"/>
          <w:sz w:val="24"/>
          <w:szCs w:val="24"/>
        </w:rPr>
        <w:t xml:space="preserve">  </w:t>
      </w:r>
      <w:r w:rsidRPr="00D3006B">
        <w:rPr>
          <w:b/>
          <w:bCs/>
          <w:color w:val="C00000"/>
          <w:sz w:val="24"/>
          <w:szCs w:val="24"/>
        </w:rPr>
        <w:t>GEUR &amp; SMAAK</w:t>
      </w:r>
      <w:r w:rsidRPr="00D3006B">
        <w:rPr>
          <w:sz w:val="24"/>
          <w:szCs w:val="24"/>
        </w:rPr>
        <w:t xml:space="preserve">: </w:t>
      </w:r>
      <w:r>
        <w:rPr>
          <w:sz w:val="24"/>
          <w:szCs w:val="24"/>
        </w:rPr>
        <w:t xml:space="preserve">Rijke, minerale en aromatische neus met gul wit fruit en </w:t>
      </w:r>
      <w:proofErr w:type="spellStart"/>
      <w:r>
        <w:rPr>
          <w:sz w:val="24"/>
          <w:szCs w:val="24"/>
        </w:rPr>
        <w:t>citrus</w:t>
      </w:r>
      <w:proofErr w:type="spellEnd"/>
      <w:r>
        <w:rPr>
          <w:sz w:val="24"/>
          <w:szCs w:val="24"/>
        </w:rPr>
        <w:t xml:space="preserve">. In de mond worden we een elegante spanning gewaar tussen </w:t>
      </w:r>
      <w:proofErr w:type="spellStart"/>
      <w:r>
        <w:rPr>
          <w:sz w:val="24"/>
          <w:szCs w:val="24"/>
        </w:rPr>
        <w:t>mineraliteit</w:t>
      </w:r>
      <w:proofErr w:type="spellEnd"/>
      <w:r>
        <w:rPr>
          <w:sz w:val="24"/>
          <w:szCs w:val="24"/>
        </w:rPr>
        <w:t xml:space="preserve">, vuursteen, rijk wit fruit (peer), </w:t>
      </w:r>
      <w:proofErr w:type="spellStart"/>
      <w:r>
        <w:rPr>
          <w:sz w:val="24"/>
          <w:szCs w:val="24"/>
        </w:rPr>
        <w:t>citrus</w:t>
      </w:r>
      <w:proofErr w:type="spellEnd"/>
      <w:r>
        <w:rPr>
          <w:sz w:val="24"/>
          <w:szCs w:val="24"/>
        </w:rPr>
        <w:t xml:space="preserve"> en fijne zuren. De perfecte balans wordt aangevuld met een licht zilte toets die er een complex en compleet geheel van maakt.</w:t>
      </w:r>
    </w:p>
    <w:p w14:paraId="4384CC59" w14:textId="77777777" w:rsidR="00403474" w:rsidRPr="00D3006B" w:rsidRDefault="00403474" w:rsidP="00403474">
      <w:pPr>
        <w:rPr>
          <w:sz w:val="24"/>
          <w:szCs w:val="24"/>
        </w:rPr>
      </w:pPr>
      <w:r>
        <w:rPr>
          <w:b/>
          <w:bCs/>
          <w:color w:val="C00000"/>
          <w:sz w:val="24"/>
          <w:szCs w:val="24"/>
        </w:rPr>
        <w:t xml:space="preserve">  </w:t>
      </w:r>
      <w:r w:rsidRPr="00D3006B">
        <w:rPr>
          <w:b/>
          <w:bCs/>
          <w:color w:val="C00000"/>
          <w:sz w:val="24"/>
          <w:szCs w:val="24"/>
        </w:rPr>
        <w:t>SERVEERSUGGESTIE</w:t>
      </w:r>
      <w:r w:rsidRPr="00D3006B">
        <w:rPr>
          <w:sz w:val="24"/>
          <w:szCs w:val="24"/>
        </w:rPr>
        <w:t xml:space="preserve">: </w:t>
      </w:r>
      <w:r>
        <w:rPr>
          <w:sz w:val="24"/>
          <w:szCs w:val="24"/>
        </w:rPr>
        <w:t>Breed inzetbaar: kan perfect als aperitief of drinkwijn. Maar komt nog het best tot zijn recht als gastronomische begeleider van diverse salades, zalm, zeevruchten, kalkoen, kip, sushi,  de Aziatische keuken en sommige kazen.</w:t>
      </w:r>
      <w:r w:rsidRPr="00D3006B">
        <w:rPr>
          <w:sz w:val="24"/>
          <w:szCs w:val="24"/>
        </w:rPr>
        <w:t xml:space="preserve">  </w:t>
      </w:r>
    </w:p>
    <w:p w14:paraId="58A03F22" w14:textId="77777777" w:rsidR="00403474" w:rsidRPr="00D3006B" w:rsidRDefault="00403474" w:rsidP="00403474">
      <w:pPr>
        <w:rPr>
          <w:sz w:val="24"/>
          <w:szCs w:val="24"/>
        </w:rPr>
      </w:pPr>
      <w:r w:rsidRPr="00D3006B">
        <w:rPr>
          <w:b/>
          <w:bCs/>
          <w:color w:val="C00000"/>
          <w:sz w:val="24"/>
          <w:szCs w:val="24"/>
        </w:rPr>
        <w:t>WEETJE</w:t>
      </w:r>
      <w:r w:rsidRPr="00D3006B">
        <w:rPr>
          <w:sz w:val="24"/>
          <w:szCs w:val="24"/>
        </w:rPr>
        <w:t xml:space="preserve">: </w:t>
      </w:r>
      <w:r>
        <w:rPr>
          <w:sz w:val="24"/>
          <w:szCs w:val="24"/>
        </w:rPr>
        <w:t>Dit wijnhuis en haar kelders zijn letterlijk in een berg gebouwd. Deze kelders, die zich tot diep in de rotsige berg uitstrekken, dienden tijdens de Wereldoorlogen als schuilplaats voor de bombardementen.</w:t>
      </w:r>
    </w:p>
    <w:p w14:paraId="00E4DE73" w14:textId="77777777" w:rsidR="00403474" w:rsidRDefault="00403474" w:rsidP="00403474"/>
    <w:p w14:paraId="6736952D" w14:textId="77777777" w:rsidR="00403474" w:rsidRDefault="00403474" w:rsidP="00403474"/>
    <w:p w14:paraId="3405D06B" w14:textId="77777777" w:rsidR="00403474" w:rsidRDefault="00403474" w:rsidP="00403474">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1EF06C24" wp14:editId="08715A2D">
            <wp:simplePos x="0" y="0"/>
            <wp:positionH relativeFrom="column">
              <wp:posOffset>-442595</wp:posOffset>
            </wp:positionH>
            <wp:positionV relativeFrom="paragraph">
              <wp:posOffset>161290</wp:posOffset>
            </wp:positionV>
            <wp:extent cx="2219960" cy="962025"/>
            <wp:effectExtent l="0" t="0" r="8890" b="9525"/>
            <wp:wrapThrough wrapText="bothSides">
              <wp:wrapPolygon edited="0">
                <wp:start x="0" y="0"/>
                <wp:lineTo x="0" y="21386"/>
                <wp:lineTo x="21501" y="21386"/>
                <wp:lineTo x="21501" y="0"/>
                <wp:lineTo x="0" y="0"/>
              </wp:wrapPolygon>
            </wp:wrapThrough>
            <wp:docPr id="10" name="Afbeelding 10" descr="Afbeelding met tekst, boom, buit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boom, buiten, tek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1996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5E195B7B" w14:textId="77777777" w:rsidR="00403474" w:rsidRPr="00560406" w:rsidRDefault="00403474" w:rsidP="00403474">
      <w:pPr>
        <w:rPr>
          <w:bCs/>
          <w:i/>
          <w:iCs/>
        </w:rPr>
      </w:pPr>
      <w:r>
        <w:rPr>
          <w:bCs/>
          <w:i/>
          <w:iCs/>
        </w:rPr>
        <w:t xml:space="preserve">Carolin Weiler is dé </w:t>
      </w:r>
      <w:proofErr w:type="spellStart"/>
      <w:r>
        <w:rPr>
          <w:bCs/>
          <w:i/>
          <w:iCs/>
        </w:rPr>
        <w:t>Rising</w:t>
      </w:r>
      <w:proofErr w:type="spellEnd"/>
      <w:r>
        <w:rPr>
          <w:bCs/>
          <w:i/>
          <w:iCs/>
        </w:rPr>
        <w:t xml:space="preserve"> Star van de regio en zwaait de scepter in dit oude, kleine familiedomein. Zij heeft 4 ha zeer </w:t>
      </w:r>
      <w:proofErr w:type="spellStart"/>
      <w:r>
        <w:rPr>
          <w:bCs/>
          <w:i/>
          <w:iCs/>
        </w:rPr>
        <w:t>stijle</w:t>
      </w:r>
      <w:proofErr w:type="spellEnd"/>
      <w:r>
        <w:rPr>
          <w:bCs/>
          <w:i/>
          <w:iCs/>
        </w:rPr>
        <w:t xml:space="preserve"> </w:t>
      </w:r>
      <w:proofErr w:type="spellStart"/>
      <w:r>
        <w:rPr>
          <w:bCs/>
          <w:i/>
          <w:iCs/>
        </w:rPr>
        <w:t>wijngaar</w:t>
      </w:r>
      <w:proofErr w:type="spellEnd"/>
      <w:r>
        <w:rPr>
          <w:bCs/>
          <w:i/>
          <w:iCs/>
        </w:rPr>
        <w:t xml:space="preserve"> (</w:t>
      </w:r>
      <w:proofErr w:type="spellStart"/>
      <w:r>
        <w:rPr>
          <w:bCs/>
          <w:i/>
          <w:iCs/>
        </w:rPr>
        <w:t>Steillage</w:t>
      </w:r>
      <w:proofErr w:type="spellEnd"/>
      <w:r>
        <w:rPr>
          <w:bCs/>
          <w:i/>
          <w:iCs/>
        </w:rPr>
        <w:t xml:space="preserve">) in </w:t>
      </w:r>
      <w:proofErr w:type="spellStart"/>
      <w:r>
        <w:rPr>
          <w:bCs/>
          <w:i/>
          <w:iCs/>
        </w:rPr>
        <w:t>Lorch</w:t>
      </w:r>
      <w:proofErr w:type="spellEnd"/>
      <w:r>
        <w:rPr>
          <w:bCs/>
          <w:i/>
          <w:iCs/>
        </w:rPr>
        <w:t xml:space="preserve">. Haar harde werk in de wijngaard wordt beloond met fantastische </w:t>
      </w:r>
      <w:proofErr w:type="spellStart"/>
      <w:r>
        <w:rPr>
          <w:bCs/>
          <w:i/>
          <w:iCs/>
        </w:rPr>
        <w:t>cuvées</w:t>
      </w:r>
      <w:proofErr w:type="spellEnd"/>
      <w:r>
        <w:rPr>
          <w:bCs/>
          <w:i/>
          <w:iCs/>
        </w:rPr>
        <w:t xml:space="preserve"> die uitblinken in </w:t>
      </w:r>
      <w:proofErr w:type="spellStart"/>
      <w:r>
        <w:rPr>
          <w:bCs/>
          <w:i/>
          <w:iCs/>
        </w:rPr>
        <w:t>mineraliteit</w:t>
      </w:r>
      <w:proofErr w:type="spellEnd"/>
      <w:r>
        <w:rPr>
          <w:bCs/>
          <w:i/>
          <w:iCs/>
        </w:rPr>
        <w:t xml:space="preserve">, complexiteit en diepgang. De elegante spanning tussen het fruit en de </w:t>
      </w:r>
      <w:proofErr w:type="spellStart"/>
      <w:r>
        <w:rPr>
          <w:bCs/>
          <w:i/>
          <w:iCs/>
        </w:rPr>
        <w:t>acciditeit</w:t>
      </w:r>
      <w:proofErr w:type="spellEnd"/>
      <w:r>
        <w:rPr>
          <w:bCs/>
          <w:i/>
          <w:iCs/>
        </w:rPr>
        <w:t xml:space="preserve"> is hier werkelijk fenomenaal. Door een natuurlijke manier van werken en minimale interventie in de kelder, laat zij het </w:t>
      </w:r>
      <w:proofErr w:type="spellStart"/>
      <w:r>
        <w:rPr>
          <w:bCs/>
          <w:i/>
          <w:iCs/>
        </w:rPr>
        <w:t>terroir</w:t>
      </w:r>
      <w:proofErr w:type="spellEnd"/>
      <w:r>
        <w:rPr>
          <w:bCs/>
          <w:i/>
          <w:iCs/>
        </w:rPr>
        <w:t xml:space="preserve"> werkelijk spreken in haar wijnen. Hier gaan we nog veel van horen!</w:t>
      </w:r>
    </w:p>
    <w:p w14:paraId="0DD769E2" w14:textId="77777777" w:rsidR="00403474" w:rsidRDefault="00403474" w:rsidP="00403474"/>
    <w:p w14:paraId="1C05C1AB" w14:textId="77777777" w:rsidR="00403474" w:rsidRDefault="00403474" w:rsidP="00403474"/>
    <w:p w14:paraId="23E38A4D" w14:textId="77777777" w:rsidR="00403474" w:rsidRPr="00D3006B" w:rsidRDefault="00403474" w:rsidP="00403474">
      <w:pPr>
        <w:jc w:val="center"/>
        <w:rPr>
          <w:b/>
          <w:sz w:val="24"/>
          <w:szCs w:val="24"/>
          <w:lang w:val="en-US"/>
        </w:rPr>
      </w:pPr>
      <w:hyperlink r:id="rId6" w:history="1">
        <w:r w:rsidRPr="00A0085E">
          <w:rPr>
            <w:rStyle w:val="Hyperlink"/>
            <w:b/>
            <w:sz w:val="24"/>
            <w:szCs w:val="24"/>
            <w:lang w:val="en-US"/>
          </w:rPr>
          <w:t>www.wineatheart.be</w:t>
        </w:r>
      </w:hyperlink>
      <w:r w:rsidRPr="00A0085E">
        <w:rPr>
          <w:b/>
          <w:sz w:val="24"/>
          <w:szCs w:val="24"/>
          <w:lang w:val="en-US"/>
        </w:rPr>
        <w:t xml:space="preserve">  </w:t>
      </w:r>
      <w:r w:rsidRPr="00A0085E">
        <w:rPr>
          <w:b/>
          <w:sz w:val="40"/>
          <w:szCs w:val="40"/>
          <w:lang w:val="en-US"/>
        </w:rPr>
        <w:t>I</w:t>
      </w:r>
      <w:r w:rsidRPr="00A0085E">
        <w:rPr>
          <w:b/>
          <w:sz w:val="24"/>
          <w:szCs w:val="24"/>
          <w:lang w:val="en-US"/>
        </w:rPr>
        <w:t xml:space="preserve">   </w:t>
      </w:r>
      <w:hyperlink r:id="rId7" w:history="1">
        <w:r w:rsidRPr="00A0085E">
          <w:rPr>
            <w:rStyle w:val="Hyperlink"/>
            <w:b/>
            <w:sz w:val="24"/>
            <w:szCs w:val="24"/>
            <w:lang w:val="en-US"/>
          </w:rPr>
          <w:t>wineatheart@telenet.be</w:t>
        </w:r>
      </w:hyperlink>
      <w:r w:rsidRPr="00A0085E">
        <w:rPr>
          <w:b/>
          <w:sz w:val="24"/>
          <w:szCs w:val="24"/>
          <w:lang w:val="en-US"/>
        </w:rPr>
        <w:t xml:space="preserve">  </w:t>
      </w:r>
      <w:r w:rsidRPr="00A0085E">
        <w:rPr>
          <w:b/>
          <w:sz w:val="40"/>
          <w:szCs w:val="40"/>
          <w:lang w:val="en-US"/>
        </w:rPr>
        <w:t>I</w:t>
      </w:r>
      <w:r w:rsidRPr="00A0085E">
        <w:rPr>
          <w:b/>
          <w:sz w:val="24"/>
          <w:szCs w:val="24"/>
          <w:lang w:val="en-US"/>
        </w:rPr>
        <w:t xml:space="preserve">  Tel: 0475 38 06 0</w:t>
      </w:r>
      <w:r>
        <w:rPr>
          <w:b/>
          <w:sz w:val="24"/>
          <w:szCs w:val="24"/>
          <w:lang w:val="en-US"/>
        </w:rPr>
        <w:t>7</w:t>
      </w:r>
    </w:p>
    <w:p w14:paraId="06A5A024" w14:textId="77777777" w:rsidR="00EF330F" w:rsidRDefault="00EF330F"/>
    <w:sectPr w:rsidR="00EF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74"/>
    <w:rsid w:val="00403474"/>
    <w:rsid w:val="00EF33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A624"/>
  <w15:chartTrackingRefBased/>
  <w15:docId w15:val="{12412231-8559-4B97-AF3F-1746797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34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3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cp:revision>
  <dcterms:created xsi:type="dcterms:W3CDTF">2021-10-01T12:21:00Z</dcterms:created>
  <dcterms:modified xsi:type="dcterms:W3CDTF">2021-10-01T12:22:00Z</dcterms:modified>
</cp:coreProperties>
</file>