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871E" w14:textId="7339DACF" w:rsidR="00B34E8D" w:rsidRDefault="00B34E8D"/>
    <w:p w14:paraId="656A8B3D" w14:textId="1678A5B7" w:rsidR="00D3006B" w:rsidRPr="001E46D3" w:rsidRDefault="00B34E8D" w:rsidP="00D3006B">
      <w:pPr>
        <w:spacing w:line="240" w:lineRule="auto"/>
        <w:jc w:val="center"/>
        <w:rPr>
          <w:b/>
          <w:bCs/>
          <w:i/>
          <w:iCs/>
          <w:color w:val="C00000"/>
          <w:sz w:val="28"/>
          <w:szCs w:val="28"/>
        </w:rPr>
      </w:pPr>
      <w:r w:rsidRPr="00380858">
        <w:rPr>
          <w:b/>
          <w:bCs/>
          <w:color w:val="C00000"/>
          <w:sz w:val="36"/>
          <w:szCs w:val="36"/>
          <w:u w:val="single"/>
        </w:rPr>
        <w:t xml:space="preserve">Weingut Seeger </w:t>
      </w:r>
      <w:proofErr w:type="spellStart"/>
      <w:r w:rsidR="00B13167">
        <w:rPr>
          <w:b/>
          <w:bCs/>
          <w:color w:val="C00000"/>
          <w:sz w:val="36"/>
          <w:szCs w:val="36"/>
          <w:u w:val="single"/>
        </w:rPr>
        <w:t>Grauburgunder</w:t>
      </w:r>
      <w:proofErr w:type="spellEnd"/>
      <w:r w:rsidR="00B13167">
        <w:rPr>
          <w:b/>
          <w:bCs/>
          <w:color w:val="C00000"/>
          <w:sz w:val="36"/>
          <w:szCs w:val="36"/>
          <w:u w:val="single"/>
        </w:rPr>
        <w:t xml:space="preserve"> </w:t>
      </w:r>
      <w:proofErr w:type="spellStart"/>
      <w:r w:rsidR="00B13167">
        <w:rPr>
          <w:b/>
          <w:bCs/>
          <w:color w:val="C00000"/>
          <w:sz w:val="36"/>
          <w:szCs w:val="36"/>
          <w:u w:val="single"/>
        </w:rPr>
        <w:t>Oberklamm</w:t>
      </w:r>
      <w:proofErr w:type="spellEnd"/>
      <w:r w:rsidR="00E81EC2">
        <w:rPr>
          <w:b/>
          <w:bCs/>
          <w:color w:val="C00000"/>
          <w:sz w:val="36"/>
          <w:szCs w:val="36"/>
          <w:u w:val="single"/>
        </w:rPr>
        <w:t xml:space="preserve"> </w:t>
      </w:r>
      <w:proofErr w:type="spellStart"/>
      <w:r w:rsidR="001E46D3" w:rsidRPr="00C3337D">
        <w:rPr>
          <w:b/>
          <w:bCs/>
          <w:i/>
          <w:iCs/>
          <w:color w:val="C00000"/>
          <w:sz w:val="32"/>
          <w:szCs w:val="32"/>
          <w:u w:val="single"/>
        </w:rPr>
        <w:t>Grosses</w:t>
      </w:r>
      <w:proofErr w:type="spellEnd"/>
      <w:r w:rsidR="001E46D3" w:rsidRPr="00C3337D">
        <w:rPr>
          <w:b/>
          <w:bCs/>
          <w:i/>
          <w:iCs/>
          <w:color w:val="C00000"/>
          <w:sz w:val="32"/>
          <w:szCs w:val="32"/>
          <w:u w:val="single"/>
        </w:rPr>
        <w:t xml:space="preserve"> </w:t>
      </w:r>
      <w:proofErr w:type="spellStart"/>
      <w:r w:rsidR="001E46D3" w:rsidRPr="00C3337D">
        <w:rPr>
          <w:b/>
          <w:bCs/>
          <w:i/>
          <w:iCs/>
          <w:color w:val="C00000"/>
          <w:sz w:val="32"/>
          <w:szCs w:val="32"/>
          <w:u w:val="single"/>
        </w:rPr>
        <w:t>Gewächs</w:t>
      </w:r>
      <w:proofErr w:type="spellEnd"/>
    </w:p>
    <w:p w14:paraId="20DF9042" w14:textId="176112C3" w:rsidR="00D3006B" w:rsidRPr="00D3006B" w:rsidRDefault="00D3006B" w:rsidP="00D3006B">
      <w:pPr>
        <w:spacing w:before="240"/>
        <w:rPr>
          <w:sz w:val="28"/>
          <w:szCs w:val="28"/>
        </w:rPr>
      </w:pPr>
      <w:r w:rsidRPr="00D3006B">
        <w:rPr>
          <w:noProof/>
          <w:sz w:val="28"/>
          <w:szCs w:val="28"/>
        </w:rPr>
        <w:drawing>
          <wp:anchor distT="0" distB="0" distL="114300" distR="114300" simplePos="0" relativeHeight="251659264" behindDoc="1" locked="0" layoutInCell="1" allowOverlap="1" wp14:anchorId="549B3399" wp14:editId="064AA9CC">
            <wp:simplePos x="0" y="0"/>
            <wp:positionH relativeFrom="page">
              <wp:align>left</wp:align>
            </wp:positionH>
            <wp:positionV relativeFrom="paragraph">
              <wp:posOffset>208280</wp:posOffset>
            </wp:positionV>
            <wp:extent cx="2365375" cy="3549650"/>
            <wp:effectExtent l="0" t="0" r="0" b="0"/>
            <wp:wrapTight wrapText="right">
              <wp:wrapPolygon edited="0">
                <wp:start x="0" y="0"/>
                <wp:lineTo x="0" y="21445"/>
                <wp:lineTo x="21397" y="21445"/>
                <wp:lineTo x="2139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365692" cy="3549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8D" w:rsidRPr="00D3006B">
        <w:rPr>
          <w:sz w:val="28"/>
          <w:szCs w:val="28"/>
        </w:rPr>
        <w:t>Baden, Duitsland</w:t>
      </w:r>
    </w:p>
    <w:p w14:paraId="0DDC51CF" w14:textId="30F87EDA" w:rsidR="00D3006B" w:rsidRDefault="00B34E8D" w:rsidP="00D3006B">
      <w:pPr>
        <w:rPr>
          <w:sz w:val="24"/>
          <w:szCs w:val="24"/>
        </w:rPr>
      </w:pPr>
      <w:r w:rsidRPr="00D3006B">
        <w:rPr>
          <w:b/>
          <w:bCs/>
          <w:color w:val="C00000"/>
          <w:sz w:val="24"/>
          <w:szCs w:val="24"/>
        </w:rPr>
        <w:t>KLIMAAT &amp; TERROIR</w:t>
      </w:r>
      <w:r w:rsidR="00D3006B" w:rsidRPr="00D3006B">
        <w:rPr>
          <w:sz w:val="24"/>
          <w:szCs w:val="24"/>
        </w:rPr>
        <w:t xml:space="preserve">: </w:t>
      </w:r>
      <w:r w:rsidRPr="00D3006B">
        <w:rPr>
          <w:sz w:val="24"/>
          <w:szCs w:val="24"/>
        </w:rPr>
        <w:t xml:space="preserve">Mild klimaat met veel zonneschijn. De bodem bestaat uit löss, leem en zandsteen. </w:t>
      </w:r>
    </w:p>
    <w:p w14:paraId="482751B4" w14:textId="546F40B2" w:rsidR="00A70A5E" w:rsidRPr="00D3006B" w:rsidRDefault="00A70A5E" w:rsidP="00D3006B">
      <w:pPr>
        <w:rPr>
          <w:sz w:val="24"/>
          <w:szCs w:val="24"/>
        </w:rPr>
      </w:pPr>
      <w:r w:rsidRPr="004338BD">
        <w:rPr>
          <w:b/>
          <w:bCs/>
          <w:color w:val="C00000"/>
          <w:sz w:val="24"/>
          <w:szCs w:val="24"/>
        </w:rPr>
        <w:t>DRUIVEN</w:t>
      </w:r>
      <w:r>
        <w:rPr>
          <w:sz w:val="24"/>
          <w:szCs w:val="24"/>
        </w:rPr>
        <w:t>:</w:t>
      </w:r>
      <w:r w:rsidRPr="00D3006B">
        <w:rPr>
          <w:sz w:val="24"/>
          <w:szCs w:val="24"/>
        </w:rPr>
        <w:t xml:space="preserve"> </w:t>
      </w:r>
      <w:proofErr w:type="spellStart"/>
      <w:r w:rsidR="00B51A47">
        <w:rPr>
          <w:sz w:val="24"/>
          <w:szCs w:val="24"/>
        </w:rPr>
        <w:t>Grauburgunder</w:t>
      </w:r>
      <w:proofErr w:type="spellEnd"/>
    </w:p>
    <w:p w14:paraId="430C0B1E" w14:textId="684707D6" w:rsidR="004338BD" w:rsidRDefault="00B34E8D" w:rsidP="00D3006B">
      <w:pPr>
        <w:rPr>
          <w:sz w:val="24"/>
          <w:szCs w:val="24"/>
        </w:rPr>
      </w:pPr>
      <w:r w:rsidRPr="00D3006B">
        <w:rPr>
          <w:b/>
          <w:bCs/>
          <w:color w:val="C00000"/>
          <w:sz w:val="24"/>
          <w:szCs w:val="24"/>
        </w:rPr>
        <w:t>VINIFICATIE</w:t>
      </w:r>
      <w:r w:rsidR="00D3006B" w:rsidRPr="00D3006B">
        <w:rPr>
          <w:sz w:val="24"/>
          <w:szCs w:val="24"/>
        </w:rPr>
        <w:t xml:space="preserve">: </w:t>
      </w:r>
      <w:r w:rsidRPr="00D3006B">
        <w:rPr>
          <w:sz w:val="24"/>
          <w:szCs w:val="24"/>
        </w:rPr>
        <w:t xml:space="preserve"> </w:t>
      </w:r>
      <w:r w:rsidR="00A70A5E" w:rsidRPr="00A70A5E">
        <w:rPr>
          <w:sz w:val="24"/>
          <w:szCs w:val="24"/>
        </w:rPr>
        <w:t>De</w:t>
      </w:r>
      <w:r w:rsidR="00422074">
        <w:rPr>
          <w:sz w:val="24"/>
          <w:szCs w:val="24"/>
        </w:rPr>
        <w:t xml:space="preserve">ze wijn rijpt geheel op houten </w:t>
      </w:r>
      <w:proofErr w:type="spellStart"/>
      <w:r w:rsidR="00422074">
        <w:rPr>
          <w:sz w:val="24"/>
          <w:szCs w:val="24"/>
        </w:rPr>
        <w:t>barriques</w:t>
      </w:r>
      <w:proofErr w:type="spellEnd"/>
      <w:r w:rsidR="00422074">
        <w:rPr>
          <w:sz w:val="24"/>
          <w:szCs w:val="24"/>
        </w:rPr>
        <w:t xml:space="preserve"> (225l</w:t>
      </w:r>
      <w:r w:rsidR="00873A54">
        <w:rPr>
          <w:sz w:val="24"/>
          <w:szCs w:val="24"/>
        </w:rPr>
        <w:t>).</w:t>
      </w:r>
    </w:p>
    <w:p w14:paraId="771DC462" w14:textId="16593502" w:rsidR="00D3006B" w:rsidRPr="00D3006B" w:rsidRDefault="00B34E8D" w:rsidP="00D3006B">
      <w:pPr>
        <w:rPr>
          <w:sz w:val="24"/>
          <w:szCs w:val="24"/>
        </w:rPr>
      </w:pPr>
      <w:r w:rsidRPr="00D3006B">
        <w:rPr>
          <w:b/>
          <w:bCs/>
          <w:color w:val="C00000"/>
          <w:sz w:val="24"/>
          <w:szCs w:val="24"/>
        </w:rPr>
        <w:t>ALCOHOL PERCENTAGE</w:t>
      </w:r>
      <w:r w:rsidR="00D3006B" w:rsidRPr="00D3006B">
        <w:rPr>
          <w:sz w:val="24"/>
          <w:szCs w:val="24"/>
        </w:rPr>
        <w:t xml:space="preserve">: </w:t>
      </w:r>
      <w:r w:rsidRPr="00D3006B">
        <w:rPr>
          <w:sz w:val="24"/>
          <w:szCs w:val="24"/>
        </w:rPr>
        <w:t>1</w:t>
      </w:r>
      <w:r w:rsidR="0026635D">
        <w:rPr>
          <w:sz w:val="24"/>
          <w:szCs w:val="24"/>
        </w:rPr>
        <w:t>4</w:t>
      </w:r>
      <w:r w:rsidR="00422074">
        <w:rPr>
          <w:sz w:val="24"/>
          <w:szCs w:val="24"/>
        </w:rPr>
        <w:t>,0</w:t>
      </w:r>
      <w:r w:rsidRPr="00D3006B">
        <w:rPr>
          <w:sz w:val="24"/>
          <w:szCs w:val="24"/>
        </w:rPr>
        <w:t xml:space="preserve">0% </w:t>
      </w:r>
    </w:p>
    <w:p w14:paraId="154EAAA8" w14:textId="776EDA5F" w:rsidR="00D3006B" w:rsidRPr="00D3006B" w:rsidRDefault="00B34E8D" w:rsidP="00D3006B">
      <w:pPr>
        <w:rPr>
          <w:sz w:val="24"/>
          <w:szCs w:val="24"/>
        </w:rPr>
      </w:pPr>
      <w:r w:rsidRPr="00D3006B">
        <w:rPr>
          <w:b/>
          <w:bCs/>
          <w:color w:val="C00000"/>
          <w:sz w:val="24"/>
          <w:szCs w:val="24"/>
        </w:rPr>
        <w:t>GEUR &amp; SMAAK</w:t>
      </w:r>
      <w:r w:rsidR="00D3006B" w:rsidRPr="00D3006B">
        <w:rPr>
          <w:sz w:val="24"/>
          <w:szCs w:val="24"/>
        </w:rPr>
        <w:t>:</w:t>
      </w:r>
      <w:r w:rsidRPr="00D3006B">
        <w:rPr>
          <w:sz w:val="24"/>
          <w:szCs w:val="24"/>
        </w:rPr>
        <w:t xml:space="preserve"> </w:t>
      </w:r>
      <w:r w:rsidR="00AF1619">
        <w:rPr>
          <w:sz w:val="24"/>
          <w:szCs w:val="24"/>
        </w:rPr>
        <w:t xml:space="preserve">Zeer expressief! </w:t>
      </w:r>
      <w:r w:rsidR="0026635D" w:rsidRPr="007E37EC">
        <w:rPr>
          <w:sz w:val="24"/>
          <w:szCs w:val="24"/>
        </w:rPr>
        <w:t xml:space="preserve">Deze wijn is zowel krachtig en kruidig als zacht en romig. De rijping op eikenhouten vaten geeft de wijn toast en complexiteit, maar laat de fruitaroma’s </w:t>
      </w:r>
      <w:r w:rsidR="000B029A">
        <w:rPr>
          <w:sz w:val="24"/>
          <w:szCs w:val="24"/>
        </w:rPr>
        <w:t>(</w:t>
      </w:r>
      <w:proofErr w:type="spellStart"/>
      <w:r w:rsidR="000B029A">
        <w:rPr>
          <w:sz w:val="24"/>
          <w:szCs w:val="24"/>
        </w:rPr>
        <w:t>citrus</w:t>
      </w:r>
      <w:proofErr w:type="spellEnd"/>
      <w:r w:rsidR="000B029A">
        <w:rPr>
          <w:sz w:val="24"/>
          <w:szCs w:val="24"/>
        </w:rPr>
        <w:t xml:space="preserve">, perzik) </w:t>
      </w:r>
      <w:r w:rsidR="0026635D" w:rsidRPr="007E37EC">
        <w:rPr>
          <w:sz w:val="24"/>
          <w:szCs w:val="24"/>
        </w:rPr>
        <w:t>mooi intact. De smaak is vol en intens en de afdronk oneindig lang.</w:t>
      </w:r>
    </w:p>
    <w:p w14:paraId="3E22A779" w14:textId="406DFC36" w:rsidR="00D3006B" w:rsidRPr="00D3006B" w:rsidRDefault="00B34E8D" w:rsidP="00D3006B">
      <w:pPr>
        <w:rPr>
          <w:sz w:val="24"/>
          <w:szCs w:val="24"/>
        </w:rPr>
      </w:pPr>
      <w:r w:rsidRPr="00D3006B">
        <w:rPr>
          <w:b/>
          <w:bCs/>
          <w:color w:val="C00000"/>
          <w:sz w:val="24"/>
          <w:szCs w:val="24"/>
        </w:rPr>
        <w:t>SERVEERSUGGESTIE</w:t>
      </w:r>
      <w:r w:rsidR="00D3006B" w:rsidRPr="00D3006B">
        <w:rPr>
          <w:sz w:val="24"/>
          <w:szCs w:val="24"/>
        </w:rPr>
        <w:t>:</w:t>
      </w:r>
      <w:r w:rsidRPr="00D3006B">
        <w:rPr>
          <w:sz w:val="24"/>
          <w:szCs w:val="24"/>
        </w:rPr>
        <w:t xml:space="preserve"> </w:t>
      </w:r>
      <w:r w:rsidR="00DA7CCD" w:rsidRPr="00DA7CCD">
        <w:rPr>
          <w:sz w:val="24"/>
          <w:szCs w:val="24"/>
        </w:rPr>
        <w:t>Deze krachtige wijn is opgewassen tegen krachtige smaken! Geroosterd vlees, gevogelte of vis, gerechten met uitgesproken aromatische specerijen of juist volle, romige gerechten. Ook fantastisch op zichzelf.</w:t>
      </w:r>
    </w:p>
    <w:p w14:paraId="0D8C384E" w14:textId="2559D848" w:rsidR="00B34E8D" w:rsidRPr="00D3006B" w:rsidRDefault="00B34E8D" w:rsidP="00D3006B">
      <w:pPr>
        <w:rPr>
          <w:sz w:val="24"/>
          <w:szCs w:val="24"/>
        </w:rPr>
      </w:pPr>
      <w:r w:rsidRPr="00D3006B">
        <w:rPr>
          <w:b/>
          <w:bCs/>
          <w:color w:val="C00000"/>
          <w:sz w:val="24"/>
          <w:szCs w:val="24"/>
        </w:rPr>
        <w:t>WEETJE</w:t>
      </w:r>
      <w:r w:rsidR="00D3006B" w:rsidRPr="00D3006B">
        <w:rPr>
          <w:sz w:val="24"/>
          <w:szCs w:val="24"/>
        </w:rPr>
        <w:t xml:space="preserve">: </w:t>
      </w:r>
      <w:proofErr w:type="spellStart"/>
      <w:r w:rsidR="006C7A71" w:rsidRPr="006C7A71">
        <w:rPr>
          <w:sz w:val="24"/>
          <w:szCs w:val="24"/>
        </w:rPr>
        <w:t>Grosses</w:t>
      </w:r>
      <w:proofErr w:type="spellEnd"/>
      <w:r w:rsidR="006C7A71" w:rsidRPr="006C7A71">
        <w:rPr>
          <w:sz w:val="24"/>
          <w:szCs w:val="24"/>
        </w:rPr>
        <w:t xml:space="preserve"> </w:t>
      </w:r>
      <w:proofErr w:type="spellStart"/>
      <w:r w:rsidR="006C7A71" w:rsidRPr="006C7A71">
        <w:rPr>
          <w:sz w:val="24"/>
          <w:szCs w:val="24"/>
        </w:rPr>
        <w:t>Gewächs</w:t>
      </w:r>
      <w:proofErr w:type="spellEnd"/>
      <w:r w:rsidR="006C7A71" w:rsidRPr="006C7A71">
        <w:rPr>
          <w:sz w:val="24"/>
          <w:szCs w:val="24"/>
        </w:rPr>
        <w:t xml:space="preserve"> komt uit de wijngaarden die geclassificeerd zijn </w:t>
      </w:r>
      <w:r w:rsidR="00BE0CB5">
        <w:rPr>
          <w:sz w:val="24"/>
          <w:szCs w:val="24"/>
        </w:rPr>
        <w:t xml:space="preserve">als </w:t>
      </w:r>
      <w:r w:rsidR="006C7A71" w:rsidRPr="006C7A71">
        <w:rPr>
          <w:sz w:val="24"/>
          <w:szCs w:val="24"/>
        </w:rPr>
        <w:t>Grosse Lage. De status is vergelijkbaar met die van de Frans</w:t>
      </w:r>
      <w:r w:rsidR="00BE0CB5">
        <w:rPr>
          <w:sz w:val="24"/>
          <w:szCs w:val="24"/>
        </w:rPr>
        <w:t xml:space="preserve">e </w:t>
      </w:r>
      <w:r w:rsidR="006C7A71" w:rsidRPr="006C7A71">
        <w:rPr>
          <w:sz w:val="24"/>
          <w:szCs w:val="24"/>
        </w:rPr>
        <w:t xml:space="preserve">Grand Cru. De wijnen worden droog </w:t>
      </w:r>
      <w:proofErr w:type="spellStart"/>
      <w:r w:rsidR="006C7A71" w:rsidRPr="006C7A71">
        <w:rPr>
          <w:sz w:val="24"/>
          <w:szCs w:val="24"/>
        </w:rPr>
        <w:t>gevinifieerd</w:t>
      </w:r>
      <w:proofErr w:type="spellEnd"/>
    </w:p>
    <w:p w14:paraId="3F9B569E" w14:textId="4556C430" w:rsidR="00B34E8D" w:rsidRDefault="00B34E8D"/>
    <w:p w14:paraId="4751773F" w14:textId="1863FE4D" w:rsidR="00B34E8D" w:rsidRDefault="00B34E8D" w:rsidP="00B34E8D">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60288" behindDoc="0" locked="0" layoutInCell="1" allowOverlap="1" wp14:anchorId="7A5B4086" wp14:editId="19C75988">
            <wp:simplePos x="0" y="0"/>
            <wp:positionH relativeFrom="column">
              <wp:posOffset>-4445</wp:posOffset>
            </wp:positionH>
            <wp:positionV relativeFrom="paragraph">
              <wp:posOffset>0</wp:posOffset>
            </wp:positionV>
            <wp:extent cx="1038225" cy="1038225"/>
            <wp:effectExtent l="0" t="0" r="9525" b="9525"/>
            <wp:wrapThrough wrapText="bothSides">
              <wp:wrapPolygon edited="0">
                <wp:start x="0" y="0"/>
                <wp:lineTo x="0" y="21402"/>
                <wp:lineTo x="21402" y="21402"/>
                <wp:lineTo x="21402"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anchor>
        </w:drawing>
      </w:r>
      <w:r>
        <w:rPr>
          <w:b/>
          <w:sz w:val="32"/>
          <w:szCs w:val="32"/>
          <w:lang w:val="en-US"/>
        </w:rPr>
        <w:t xml:space="preserve">          </w:t>
      </w:r>
    </w:p>
    <w:p w14:paraId="1B5882E2" w14:textId="77777777" w:rsidR="00B34E8D" w:rsidRDefault="00B34E8D" w:rsidP="00B34E8D">
      <w:pPr>
        <w:rPr>
          <w:bCs/>
          <w:i/>
          <w:iCs/>
        </w:rPr>
      </w:pPr>
      <w:r w:rsidRPr="00560406">
        <w:rPr>
          <w:bCs/>
          <w:i/>
          <w:iCs/>
        </w:rPr>
        <w:t>“Wijn moet gewoon lekker smaken“</w:t>
      </w:r>
      <w:r>
        <w:rPr>
          <w:bCs/>
          <w:i/>
          <w:iCs/>
        </w:rPr>
        <w:t>, dat is de kwaliteitsfilosofie van Thomas Seeger, een van de nieuwe supersterren van de Duitse wijnbouw</w:t>
      </w:r>
      <w:r w:rsidRPr="00560406">
        <w:rPr>
          <w:bCs/>
          <w:i/>
          <w:iCs/>
        </w:rPr>
        <w:t>.</w:t>
      </w:r>
      <w:r>
        <w:rPr>
          <w:bCs/>
          <w:i/>
          <w:iCs/>
        </w:rPr>
        <w:t xml:space="preserve"> Als jonge twintiger nam hij midden jaren tachtig het familiebedrijf over en bracht het naar de absolute top van niet alleen Baden, maar van heel Duitsland. Ondertussen ook lid van de VDP, en internationaal geroemd door </w:t>
      </w:r>
      <w:proofErr w:type="spellStart"/>
      <w:r>
        <w:rPr>
          <w:bCs/>
          <w:i/>
          <w:iCs/>
        </w:rPr>
        <w:t>Eichelmann</w:t>
      </w:r>
      <w:proofErr w:type="spellEnd"/>
      <w:r>
        <w:rPr>
          <w:bCs/>
          <w:i/>
          <w:iCs/>
        </w:rPr>
        <w:t xml:space="preserve">, </w:t>
      </w:r>
      <w:proofErr w:type="spellStart"/>
      <w:r>
        <w:rPr>
          <w:bCs/>
          <w:i/>
          <w:iCs/>
        </w:rPr>
        <w:t>Falstaff</w:t>
      </w:r>
      <w:proofErr w:type="spellEnd"/>
      <w:r>
        <w:rPr>
          <w:bCs/>
          <w:i/>
          <w:iCs/>
        </w:rPr>
        <w:t>,….</w:t>
      </w:r>
    </w:p>
    <w:p w14:paraId="2DA1C728" w14:textId="77777777" w:rsidR="00B34E8D" w:rsidRPr="00560406" w:rsidRDefault="00B34E8D" w:rsidP="00B34E8D">
      <w:pPr>
        <w:rPr>
          <w:bCs/>
          <w:i/>
          <w:iCs/>
        </w:rPr>
      </w:pPr>
      <w:r w:rsidRPr="00560406">
        <w:rPr>
          <w:bCs/>
          <w:i/>
          <w:iCs/>
        </w:rPr>
        <w:t xml:space="preserve"> </w:t>
      </w:r>
      <w:r>
        <w:rPr>
          <w:bCs/>
          <w:i/>
          <w:iCs/>
        </w:rPr>
        <w:t>Z</w:t>
      </w:r>
      <w:r w:rsidRPr="00560406">
        <w:rPr>
          <w:bCs/>
          <w:i/>
          <w:iCs/>
        </w:rPr>
        <w:t xml:space="preserve">owel smaak als kwaliteit beginnen natuurlijk in de wijngaard. </w:t>
      </w:r>
      <w:r>
        <w:rPr>
          <w:bCs/>
          <w:i/>
          <w:iCs/>
        </w:rPr>
        <w:t>De akkers op de Herrenberg (met voornamelijk mosselkalk en lössleem) worden dan ook biologisch bewerkt. In de kelder gebeurt er minimale interventie met hoofdzakelijk spontane vergisting (met gisten die reeds natuurlijk aanwezig zijn).</w:t>
      </w:r>
    </w:p>
    <w:p w14:paraId="32622612" w14:textId="77777777" w:rsidR="00B34E8D" w:rsidRPr="00560406" w:rsidRDefault="00B34E8D" w:rsidP="00B34E8D">
      <w:pPr>
        <w:rPr>
          <w:bCs/>
          <w:i/>
          <w:iCs/>
        </w:rPr>
      </w:pPr>
      <w:r>
        <w:rPr>
          <w:bCs/>
          <w:i/>
          <w:iCs/>
        </w:rPr>
        <w:t>D</w:t>
      </w:r>
      <w:r w:rsidRPr="00560406">
        <w:rPr>
          <w:bCs/>
          <w:i/>
          <w:iCs/>
        </w:rPr>
        <w:t xml:space="preserve">oordat de rendementen laag worden gehouden, hebben de wijnen van Seeger structuur, rijkdom en </w:t>
      </w:r>
      <w:r>
        <w:rPr>
          <w:bCs/>
          <w:i/>
          <w:iCs/>
        </w:rPr>
        <w:t>een zekere gulheid</w:t>
      </w:r>
      <w:r w:rsidRPr="00560406">
        <w:rPr>
          <w:bCs/>
          <w:i/>
          <w:iCs/>
        </w:rPr>
        <w:t xml:space="preserve">. </w:t>
      </w:r>
      <w:proofErr w:type="spellStart"/>
      <w:r w:rsidRPr="00560406">
        <w:rPr>
          <w:bCs/>
          <w:i/>
          <w:iCs/>
        </w:rPr>
        <w:t>Weissburgunder</w:t>
      </w:r>
      <w:proofErr w:type="spellEnd"/>
      <w:r w:rsidRPr="00560406">
        <w:rPr>
          <w:bCs/>
          <w:i/>
          <w:iCs/>
        </w:rPr>
        <w:t xml:space="preserve"> en </w:t>
      </w:r>
      <w:proofErr w:type="spellStart"/>
      <w:r w:rsidRPr="00560406">
        <w:rPr>
          <w:bCs/>
          <w:i/>
          <w:iCs/>
        </w:rPr>
        <w:t>Spätburgunder</w:t>
      </w:r>
      <w:proofErr w:type="spellEnd"/>
      <w:r w:rsidRPr="00560406">
        <w:rPr>
          <w:bCs/>
          <w:i/>
          <w:iCs/>
        </w:rPr>
        <w:t xml:space="preserve"> zijn de belangrijkste druiven, direct gevolgd door </w:t>
      </w:r>
      <w:proofErr w:type="spellStart"/>
      <w:r w:rsidRPr="00560406">
        <w:rPr>
          <w:bCs/>
          <w:i/>
          <w:iCs/>
        </w:rPr>
        <w:t>Grauburgunder</w:t>
      </w:r>
      <w:proofErr w:type="spellEnd"/>
      <w:r w:rsidRPr="00560406">
        <w:rPr>
          <w:bCs/>
          <w:i/>
          <w:iCs/>
        </w:rPr>
        <w:t xml:space="preserve"> en </w:t>
      </w:r>
      <w:proofErr w:type="spellStart"/>
      <w:r w:rsidRPr="00560406">
        <w:rPr>
          <w:bCs/>
          <w:i/>
          <w:iCs/>
        </w:rPr>
        <w:t>Blaufränkisch</w:t>
      </w:r>
      <w:proofErr w:type="spellEnd"/>
      <w:r w:rsidRPr="00560406">
        <w:rPr>
          <w:bCs/>
          <w:i/>
          <w:iCs/>
        </w:rPr>
        <w:t>. Druiven die in het relatief warme, zonnige Baden goed rijpen.</w:t>
      </w:r>
    </w:p>
    <w:p w14:paraId="40606C76" w14:textId="77777777" w:rsidR="00BE0CB5" w:rsidRDefault="00BE0CB5"/>
    <w:p w14:paraId="3A115AF4" w14:textId="40BA1BB9" w:rsidR="00B34E8D" w:rsidRPr="00D3006B" w:rsidRDefault="00BE0CB5" w:rsidP="00D3006B">
      <w:pPr>
        <w:jc w:val="center"/>
        <w:rPr>
          <w:b/>
          <w:sz w:val="24"/>
          <w:szCs w:val="24"/>
          <w:lang w:val="en-US"/>
        </w:rPr>
      </w:pPr>
      <w:hyperlink r:id="rId6" w:history="1">
        <w:r w:rsidR="00B34E8D" w:rsidRPr="00A0085E">
          <w:rPr>
            <w:rStyle w:val="Hyperlink"/>
            <w:b/>
            <w:sz w:val="24"/>
            <w:szCs w:val="24"/>
            <w:lang w:val="en-US"/>
          </w:rPr>
          <w:t>www.wineatheart.be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w:t>
      </w:r>
      <w:hyperlink r:id="rId7" w:history="1">
        <w:r w:rsidR="00B34E8D" w:rsidRPr="00A0085E">
          <w:rPr>
            <w:rStyle w:val="Hyperlink"/>
            <w:b/>
            <w:sz w:val="24"/>
            <w:szCs w:val="24"/>
            <w:lang w:val="en-US"/>
          </w:rPr>
          <w:t>wineatheart@telenet.be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Tel: 0475 38 06 0</w:t>
      </w:r>
      <w:r w:rsidR="00B34E8D">
        <w:rPr>
          <w:b/>
          <w:sz w:val="24"/>
          <w:szCs w:val="24"/>
          <w:lang w:val="en-US"/>
        </w:rPr>
        <w:t>7</w:t>
      </w:r>
    </w:p>
    <w:sectPr w:rsidR="00B34E8D" w:rsidRPr="00D3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8D"/>
    <w:rsid w:val="000148BB"/>
    <w:rsid w:val="00050E03"/>
    <w:rsid w:val="000A26AD"/>
    <w:rsid w:val="000B029A"/>
    <w:rsid w:val="001E46D3"/>
    <w:rsid w:val="0026635D"/>
    <w:rsid w:val="00380858"/>
    <w:rsid w:val="00422074"/>
    <w:rsid w:val="004338BD"/>
    <w:rsid w:val="006C7A71"/>
    <w:rsid w:val="00712F32"/>
    <w:rsid w:val="007E37EC"/>
    <w:rsid w:val="00873A54"/>
    <w:rsid w:val="008848A6"/>
    <w:rsid w:val="008925F6"/>
    <w:rsid w:val="008B3ABC"/>
    <w:rsid w:val="009073F3"/>
    <w:rsid w:val="0094636B"/>
    <w:rsid w:val="00A70A5E"/>
    <w:rsid w:val="00AF1619"/>
    <w:rsid w:val="00B13167"/>
    <w:rsid w:val="00B34E8D"/>
    <w:rsid w:val="00B51A47"/>
    <w:rsid w:val="00B8110E"/>
    <w:rsid w:val="00BE0CB5"/>
    <w:rsid w:val="00C3337D"/>
    <w:rsid w:val="00D3006B"/>
    <w:rsid w:val="00DA7CCD"/>
    <w:rsid w:val="00E81EC2"/>
    <w:rsid w:val="00F92D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DD7"/>
  <w15:chartTrackingRefBased/>
  <w15:docId w15:val="{C4DEC1E4-0380-4EBB-946D-4CB5209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18</cp:revision>
  <cp:lastPrinted>2021-01-24T12:06:00Z</cp:lastPrinted>
  <dcterms:created xsi:type="dcterms:W3CDTF">2021-01-24T13:03:00Z</dcterms:created>
  <dcterms:modified xsi:type="dcterms:W3CDTF">2021-01-24T13:21:00Z</dcterms:modified>
</cp:coreProperties>
</file>