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71E" w14:textId="7339DACF" w:rsidR="00B34E8D" w:rsidRDefault="00B34E8D"/>
    <w:p w14:paraId="656A8B3D" w14:textId="29B917EA" w:rsidR="00D3006B" w:rsidRPr="001E46D3" w:rsidRDefault="00221317" w:rsidP="00D3006B">
      <w:pPr>
        <w:spacing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color w:val="C00000"/>
          <w:sz w:val="36"/>
          <w:szCs w:val="36"/>
          <w:u w:val="single"/>
        </w:rPr>
        <w:t xml:space="preserve">Nico van der Merwe </w:t>
      </w:r>
      <w:r w:rsidR="00294CB5">
        <w:rPr>
          <w:b/>
          <w:bCs/>
          <w:color w:val="C00000"/>
          <w:sz w:val="36"/>
          <w:szCs w:val="36"/>
          <w:u w:val="single"/>
        </w:rPr>
        <w:t xml:space="preserve">Cape </w:t>
      </w:r>
      <w:proofErr w:type="spellStart"/>
      <w:r w:rsidR="00294CB5">
        <w:rPr>
          <w:b/>
          <w:bCs/>
          <w:color w:val="C00000"/>
          <w:sz w:val="36"/>
          <w:szCs w:val="36"/>
          <w:u w:val="single"/>
        </w:rPr>
        <w:t>Elements</w:t>
      </w:r>
      <w:proofErr w:type="spellEnd"/>
    </w:p>
    <w:p w14:paraId="20DF9042" w14:textId="70FEBD14" w:rsidR="00D3006B" w:rsidRPr="00D3006B" w:rsidRDefault="009F7C3B" w:rsidP="004851A1">
      <w:pPr>
        <w:spacing w:before="240"/>
        <w:ind w:left="2832"/>
        <w:rPr>
          <w:sz w:val="28"/>
          <w:szCs w:val="28"/>
        </w:rPr>
      </w:pPr>
      <w:proofErr w:type="spellStart"/>
      <w:r>
        <w:rPr>
          <w:sz w:val="28"/>
          <w:szCs w:val="28"/>
        </w:rPr>
        <w:t>Stellenbosch</w:t>
      </w:r>
      <w:proofErr w:type="spellEnd"/>
      <w:r>
        <w:rPr>
          <w:sz w:val="28"/>
          <w:szCs w:val="28"/>
        </w:rPr>
        <w:t>, Zuid-Afrika</w:t>
      </w:r>
    </w:p>
    <w:p w14:paraId="0DDC51CF" w14:textId="77A8A11F" w:rsidR="00D3006B" w:rsidRDefault="00690525" w:rsidP="001714C5">
      <w:pPr>
        <w:ind w:left="2832"/>
        <w:rPr>
          <w:sz w:val="24"/>
          <w:szCs w:val="24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9B3399" wp14:editId="04CC3A02">
            <wp:simplePos x="0" y="0"/>
            <wp:positionH relativeFrom="page">
              <wp:posOffset>184785</wp:posOffset>
            </wp:positionH>
            <wp:positionV relativeFrom="paragraph">
              <wp:posOffset>400050</wp:posOffset>
            </wp:positionV>
            <wp:extent cx="2628900" cy="2762250"/>
            <wp:effectExtent l="0" t="0" r="0" b="0"/>
            <wp:wrapTight wrapText="right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8D"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7D3A44">
        <w:rPr>
          <w:sz w:val="24"/>
          <w:szCs w:val="24"/>
        </w:rPr>
        <w:t>Het klimaat hier kan best beschreven worden als ‘</w:t>
      </w:r>
      <w:proofErr w:type="spellStart"/>
      <w:r w:rsidR="007D3A44">
        <w:rPr>
          <w:sz w:val="24"/>
          <w:szCs w:val="24"/>
        </w:rPr>
        <w:t>Mediteraans</w:t>
      </w:r>
      <w:proofErr w:type="spellEnd"/>
      <w:r w:rsidR="007D3A44">
        <w:rPr>
          <w:sz w:val="24"/>
          <w:szCs w:val="24"/>
        </w:rPr>
        <w:t>’</w:t>
      </w:r>
      <w:r w:rsidR="00CE70DA">
        <w:rPr>
          <w:sz w:val="24"/>
          <w:szCs w:val="24"/>
        </w:rPr>
        <w:t>: zachte winters</w:t>
      </w:r>
      <w:r w:rsidR="000B387C">
        <w:rPr>
          <w:sz w:val="24"/>
          <w:szCs w:val="24"/>
        </w:rPr>
        <w:t xml:space="preserve"> met regen</w:t>
      </w:r>
      <w:r w:rsidR="00CE70DA">
        <w:rPr>
          <w:sz w:val="24"/>
          <w:szCs w:val="24"/>
        </w:rPr>
        <w:t xml:space="preserve"> en warme, droge zomers. </w:t>
      </w:r>
      <w:r w:rsidR="00B34E8D" w:rsidRPr="00D3006B">
        <w:rPr>
          <w:sz w:val="24"/>
          <w:szCs w:val="24"/>
        </w:rPr>
        <w:t xml:space="preserve"> </w:t>
      </w:r>
      <w:r w:rsidR="00614EA8">
        <w:rPr>
          <w:sz w:val="24"/>
          <w:szCs w:val="24"/>
        </w:rPr>
        <w:t>De Benguela stroom</w:t>
      </w:r>
      <w:r w:rsidR="00195C33">
        <w:rPr>
          <w:sz w:val="24"/>
          <w:szCs w:val="24"/>
        </w:rPr>
        <w:t xml:space="preserve"> en de niet aflatende wind uit het </w:t>
      </w:r>
      <w:proofErr w:type="spellStart"/>
      <w:r w:rsidR="00E97CD5">
        <w:rPr>
          <w:sz w:val="24"/>
          <w:szCs w:val="24"/>
        </w:rPr>
        <w:t>Z</w:t>
      </w:r>
      <w:r w:rsidR="004D670A">
        <w:rPr>
          <w:sz w:val="24"/>
          <w:szCs w:val="24"/>
        </w:rPr>
        <w:t>uid-</w:t>
      </w:r>
      <w:r w:rsidR="001800C1">
        <w:rPr>
          <w:sz w:val="24"/>
          <w:szCs w:val="24"/>
        </w:rPr>
        <w:t>O</w:t>
      </w:r>
      <w:r w:rsidR="004D670A">
        <w:rPr>
          <w:sz w:val="24"/>
          <w:szCs w:val="24"/>
        </w:rPr>
        <w:t>osten</w:t>
      </w:r>
      <w:proofErr w:type="spellEnd"/>
      <w:r w:rsidR="004D670A">
        <w:rPr>
          <w:sz w:val="24"/>
          <w:szCs w:val="24"/>
        </w:rPr>
        <w:t xml:space="preserve"> (de Cape Doctor)</w:t>
      </w:r>
      <w:r w:rsidR="00640A14">
        <w:rPr>
          <w:sz w:val="24"/>
          <w:szCs w:val="24"/>
        </w:rPr>
        <w:t xml:space="preserve"> zorgen voor afkoeling en verfrissing in de wijnen.</w:t>
      </w:r>
      <w:r w:rsidR="00EC171F">
        <w:rPr>
          <w:sz w:val="24"/>
          <w:szCs w:val="24"/>
        </w:rPr>
        <w:t xml:space="preserve"> </w:t>
      </w:r>
      <w:r w:rsidR="00C838EE">
        <w:rPr>
          <w:sz w:val="24"/>
          <w:szCs w:val="24"/>
        </w:rPr>
        <w:t>Bodem van klei en gravel.</w:t>
      </w:r>
    </w:p>
    <w:p w14:paraId="430C0B1E" w14:textId="3F06AF40" w:rsidR="004338BD" w:rsidRDefault="00A70A5E" w:rsidP="00D3006B">
      <w:pPr>
        <w:rPr>
          <w:sz w:val="24"/>
          <w:szCs w:val="24"/>
        </w:rPr>
      </w:pPr>
      <w:r w:rsidRPr="004338BD">
        <w:rPr>
          <w:b/>
          <w:bCs/>
          <w:color w:val="C00000"/>
          <w:sz w:val="24"/>
          <w:szCs w:val="24"/>
        </w:rPr>
        <w:t>DRUIVEN</w:t>
      </w:r>
      <w:r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E63A77">
        <w:rPr>
          <w:sz w:val="24"/>
          <w:szCs w:val="24"/>
        </w:rPr>
        <w:t>Shiraz</w:t>
      </w:r>
      <w:r w:rsidR="002D580C">
        <w:rPr>
          <w:sz w:val="24"/>
          <w:szCs w:val="24"/>
        </w:rPr>
        <w:t xml:space="preserve"> &amp;</w:t>
      </w:r>
      <w:r w:rsidR="00E63A77">
        <w:rPr>
          <w:sz w:val="24"/>
          <w:szCs w:val="24"/>
        </w:rPr>
        <w:t xml:space="preserve"> </w:t>
      </w:r>
      <w:proofErr w:type="spellStart"/>
      <w:r w:rsidR="00E63A77">
        <w:rPr>
          <w:sz w:val="24"/>
          <w:szCs w:val="24"/>
        </w:rPr>
        <w:t>Grenache</w:t>
      </w:r>
      <w:proofErr w:type="spellEnd"/>
      <w:r w:rsidR="00E63A77">
        <w:rPr>
          <w:sz w:val="24"/>
          <w:szCs w:val="24"/>
        </w:rPr>
        <w:t xml:space="preserve"> </w:t>
      </w:r>
    </w:p>
    <w:p w14:paraId="771DC462" w14:textId="438FD9D2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2D580C">
        <w:rPr>
          <w:sz w:val="24"/>
          <w:szCs w:val="24"/>
        </w:rPr>
        <w:t xml:space="preserve">3,50 </w:t>
      </w:r>
      <w:r w:rsidRPr="00D3006B">
        <w:rPr>
          <w:sz w:val="24"/>
          <w:szCs w:val="24"/>
        </w:rPr>
        <w:t xml:space="preserve">% </w:t>
      </w:r>
    </w:p>
    <w:p w14:paraId="154EAAA8" w14:textId="2CF8EE82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830258">
        <w:rPr>
          <w:sz w:val="24"/>
          <w:szCs w:val="24"/>
        </w:rPr>
        <w:t xml:space="preserve">: </w:t>
      </w:r>
      <w:r w:rsidR="00830258" w:rsidRPr="00830258">
        <w:rPr>
          <w:sz w:val="24"/>
          <w:szCs w:val="24"/>
        </w:rPr>
        <w:t>Zeer geslaagde Rhône-blend. Medium body met rijp rood fruit,</w:t>
      </w:r>
      <w:r w:rsidR="002D580C">
        <w:rPr>
          <w:sz w:val="24"/>
          <w:szCs w:val="24"/>
        </w:rPr>
        <w:t xml:space="preserve"> zachte</w:t>
      </w:r>
      <w:r w:rsidR="00830258" w:rsidRPr="00830258">
        <w:rPr>
          <w:sz w:val="24"/>
          <w:szCs w:val="24"/>
        </w:rPr>
        <w:t xml:space="preserve"> kruiden en chocolade. Een lichte houttoets en zachte </w:t>
      </w:r>
      <w:proofErr w:type="spellStart"/>
      <w:r w:rsidR="00830258" w:rsidRPr="00830258">
        <w:rPr>
          <w:sz w:val="24"/>
          <w:szCs w:val="24"/>
        </w:rPr>
        <w:t>tannines</w:t>
      </w:r>
      <w:proofErr w:type="spellEnd"/>
      <w:r w:rsidR="00830258" w:rsidRPr="00830258">
        <w:rPr>
          <w:sz w:val="24"/>
          <w:szCs w:val="24"/>
        </w:rPr>
        <w:t xml:space="preserve"> maken het tot een smakelijk, sappig </w:t>
      </w:r>
      <w:r w:rsidR="00F01711">
        <w:rPr>
          <w:sz w:val="24"/>
          <w:szCs w:val="24"/>
        </w:rPr>
        <w:t>en verl</w:t>
      </w:r>
      <w:r w:rsidR="002E6A68">
        <w:rPr>
          <w:sz w:val="24"/>
          <w:szCs w:val="24"/>
        </w:rPr>
        <w:t xml:space="preserve">eidelijk </w:t>
      </w:r>
      <w:r w:rsidR="00830258" w:rsidRPr="00830258">
        <w:rPr>
          <w:sz w:val="24"/>
          <w:szCs w:val="24"/>
        </w:rPr>
        <w:t>geheel.</w:t>
      </w:r>
    </w:p>
    <w:p w14:paraId="0B91B263" w14:textId="01EF36D7" w:rsidR="00DE69AD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1A5FE9">
        <w:rPr>
          <w:sz w:val="24"/>
          <w:szCs w:val="24"/>
        </w:rPr>
        <w:t>Bij salades, pasta, gevogel</w:t>
      </w:r>
      <w:r w:rsidR="000C2E21">
        <w:rPr>
          <w:sz w:val="24"/>
          <w:szCs w:val="24"/>
        </w:rPr>
        <w:t xml:space="preserve">te en lichtere vleesgerechten </w:t>
      </w:r>
      <w:r w:rsidR="00352040">
        <w:rPr>
          <w:sz w:val="24"/>
          <w:szCs w:val="24"/>
        </w:rPr>
        <w:t>zoals kalf</w:t>
      </w:r>
      <w:r w:rsidR="00CD5624">
        <w:rPr>
          <w:sz w:val="24"/>
          <w:szCs w:val="24"/>
        </w:rPr>
        <w:t xml:space="preserve">. </w:t>
      </w:r>
    </w:p>
    <w:p w14:paraId="0D8C384E" w14:textId="483092B9" w:rsidR="00B34E8D" w:rsidRPr="00D3006B" w:rsidRDefault="00B34E8D" w:rsidP="00D3006B">
      <w:pPr>
        <w:rPr>
          <w:sz w:val="24"/>
          <w:szCs w:val="24"/>
        </w:rPr>
      </w:pPr>
    </w:p>
    <w:p w14:paraId="3F9B569E" w14:textId="202FC5F0" w:rsidR="00B34E8D" w:rsidRDefault="00B34E8D"/>
    <w:p w14:paraId="63C94CBF" w14:textId="77777777" w:rsidR="000D22A4" w:rsidRDefault="000D22A4"/>
    <w:p w14:paraId="4751773F" w14:textId="1863FE4D" w:rsidR="00B34E8D" w:rsidRDefault="00B34E8D" w:rsidP="00B34E8D">
      <w:pPr>
        <w:rPr>
          <w:b/>
          <w:sz w:val="32"/>
          <w:szCs w:val="32"/>
          <w:lang w:val="en-US"/>
        </w:rPr>
      </w:pPr>
      <w:bookmarkStart w:id="0" w:name="_Hlk62384773"/>
      <w:bookmarkEnd w:id="0"/>
      <w:r w:rsidRPr="00421715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A5B4086" wp14:editId="31C54ABE">
            <wp:simplePos x="0" y="0"/>
            <wp:positionH relativeFrom="column">
              <wp:posOffset>-623570</wp:posOffset>
            </wp:positionH>
            <wp:positionV relativeFrom="paragraph">
              <wp:posOffset>256540</wp:posOffset>
            </wp:positionV>
            <wp:extent cx="158877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237" y="21098"/>
                <wp:lineTo x="21237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lang w:val="en-US"/>
        </w:rPr>
        <w:t xml:space="preserve">          </w:t>
      </w:r>
    </w:p>
    <w:p w14:paraId="28159C74" w14:textId="3803EFEC" w:rsidR="00670C2C" w:rsidRDefault="00670C2C" w:rsidP="00670C2C">
      <w:pPr>
        <w:rPr>
          <w:i/>
        </w:rPr>
      </w:pPr>
      <w:r w:rsidRPr="00341CB1">
        <w:rPr>
          <w:i/>
        </w:rPr>
        <w:t>Gelegen op de</w:t>
      </w:r>
      <w:r w:rsidR="006E6AC5">
        <w:rPr>
          <w:i/>
        </w:rPr>
        <w:t xml:space="preserve"> beroemde Polkadraai Road</w:t>
      </w:r>
      <w:r w:rsidRPr="00341CB1">
        <w:rPr>
          <w:i/>
        </w:rPr>
        <w:t xml:space="preserve"> in </w:t>
      </w:r>
      <w:proofErr w:type="spellStart"/>
      <w:r w:rsidRPr="00341CB1">
        <w:rPr>
          <w:i/>
        </w:rPr>
        <w:t>Stellenbosch</w:t>
      </w:r>
      <w:proofErr w:type="spellEnd"/>
      <w:r w:rsidRPr="00341CB1">
        <w:rPr>
          <w:i/>
        </w:rPr>
        <w:t>, waar talrijke topdomeinen gesitueerd zijn.</w:t>
      </w:r>
    </w:p>
    <w:p w14:paraId="0A17F9A5" w14:textId="604D9B06" w:rsidR="00502BD1" w:rsidRPr="00341CB1" w:rsidRDefault="00502BD1" w:rsidP="00670C2C">
      <w:pPr>
        <w:rPr>
          <w:i/>
        </w:rPr>
      </w:pPr>
      <w:r>
        <w:rPr>
          <w:i/>
        </w:rPr>
        <w:t xml:space="preserve">Nico is een regelrecht Iconische wijnmaker die na jarenlang de wijnen te hebben gemaakt bij Saxenburg en </w:t>
      </w:r>
      <w:proofErr w:type="spellStart"/>
      <w:r>
        <w:rPr>
          <w:i/>
        </w:rPr>
        <w:t>Château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Capion</w:t>
      </w:r>
      <w:proofErr w:type="spellEnd"/>
      <w:r>
        <w:rPr>
          <w:i/>
        </w:rPr>
        <w:t xml:space="preserve"> in Frankrijk</w:t>
      </w:r>
      <w:r w:rsidR="001D026B">
        <w:rPr>
          <w:i/>
        </w:rPr>
        <w:t>, nu sinds enkele jaren de stap heeft gezet om enkel nog voor zichzelf</w:t>
      </w:r>
      <w:r w:rsidR="005D691F">
        <w:rPr>
          <w:i/>
        </w:rPr>
        <w:t xml:space="preserve"> te werken</w:t>
      </w:r>
      <w:r w:rsidR="00CC4384">
        <w:rPr>
          <w:i/>
        </w:rPr>
        <w:t xml:space="preserve"> in zijn </w:t>
      </w:r>
      <w:proofErr w:type="spellStart"/>
      <w:r w:rsidR="00CC4384">
        <w:rPr>
          <w:i/>
        </w:rPr>
        <w:t>boutique</w:t>
      </w:r>
      <w:proofErr w:type="spellEnd"/>
      <w:r w:rsidR="00CC4384">
        <w:rPr>
          <w:i/>
        </w:rPr>
        <w:t xml:space="preserve"> </w:t>
      </w:r>
      <w:proofErr w:type="spellStart"/>
      <w:r w:rsidR="00CC4384">
        <w:rPr>
          <w:i/>
        </w:rPr>
        <w:t>winery</w:t>
      </w:r>
      <w:proofErr w:type="spellEnd"/>
      <w:r w:rsidR="00CC4384">
        <w:rPr>
          <w:i/>
        </w:rPr>
        <w:t xml:space="preserve">. </w:t>
      </w:r>
      <w:r w:rsidR="003E45C7">
        <w:rPr>
          <w:i/>
        </w:rPr>
        <w:t xml:space="preserve">Maniakaal bezig met kwaliteit, maakt hij enkel wijn in </w:t>
      </w:r>
      <w:r w:rsidR="00794237">
        <w:rPr>
          <w:i/>
        </w:rPr>
        <w:t xml:space="preserve">de jaren dat hij de kwaliteit goed genoeg vindt. Zo maakte hij geen wijn in </w:t>
      </w:r>
      <w:r w:rsidR="00941359">
        <w:rPr>
          <w:i/>
        </w:rPr>
        <w:t>2014 en 2016. De druiven worden dan in bulk verkocht.</w:t>
      </w:r>
    </w:p>
    <w:p w14:paraId="601FD300" w14:textId="6256F5AE" w:rsidR="00670C2C" w:rsidRPr="00341CB1" w:rsidRDefault="007235AA" w:rsidP="00670C2C">
      <w:pPr>
        <w:rPr>
          <w:i/>
        </w:rPr>
      </w:pPr>
      <w:r>
        <w:rPr>
          <w:i/>
        </w:rPr>
        <w:t xml:space="preserve"> </w:t>
      </w:r>
      <w:r w:rsidRPr="007F6AE9">
        <w:rPr>
          <w:i/>
        </w:rPr>
        <w:t xml:space="preserve">Respect voor druif en </w:t>
      </w:r>
      <w:proofErr w:type="spellStart"/>
      <w:r w:rsidRPr="007F6AE9">
        <w:rPr>
          <w:i/>
        </w:rPr>
        <w:t>terroir</w:t>
      </w:r>
      <w:proofErr w:type="spellEnd"/>
      <w:r w:rsidRPr="007F6AE9">
        <w:rPr>
          <w:i/>
        </w:rPr>
        <w:t xml:space="preserve"> en een verstandig, gedoseerd gebruik van eiken vaten zorgt voor volle, expressieve wijnen met steeds veel elegantie en verfijning</w:t>
      </w:r>
      <w:r w:rsidR="00162D54">
        <w:rPr>
          <w:i/>
        </w:rPr>
        <w:t>.</w:t>
      </w:r>
    </w:p>
    <w:p w14:paraId="7E48D898" w14:textId="77777777" w:rsidR="00E02873" w:rsidRPr="004500D1" w:rsidRDefault="00E02873" w:rsidP="00A23BBA">
      <w:pPr>
        <w:rPr>
          <w:i/>
        </w:rPr>
      </w:pPr>
    </w:p>
    <w:p w14:paraId="3A115AF4" w14:textId="40BA1BB9" w:rsidR="00B34E8D" w:rsidRPr="00D3006B" w:rsidRDefault="00CD5624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55E9"/>
    <w:rsid w:val="000148BB"/>
    <w:rsid w:val="00022741"/>
    <w:rsid w:val="00050E03"/>
    <w:rsid w:val="0006134F"/>
    <w:rsid w:val="0007787F"/>
    <w:rsid w:val="000A26AD"/>
    <w:rsid w:val="000B029A"/>
    <w:rsid w:val="000B387C"/>
    <w:rsid w:val="000B5D0A"/>
    <w:rsid w:val="000C2E21"/>
    <w:rsid w:val="000D22A4"/>
    <w:rsid w:val="00123B2A"/>
    <w:rsid w:val="00123DDD"/>
    <w:rsid w:val="0012535E"/>
    <w:rsid w:val="00162D54"/>
    <w:rsid w:val="001714C5"/>
    <w:rsid w:val="001800C1"/>
    <w:rsid w:val="00195C33"/>
    <w:rsid w:val="001A5FE9"/>
    <w:rsid w:val="001D026B"/>
    <w:rsid w:val="001E24F9"/>
    <w:rsid w:val="001E46D3"/>
    <w:rsid w:val="00221317"/>
    <w:rsid w:val="00260E36"/>
    <w:rsid w:val="0026635D"/>
    <w:rsid w:val="00284F19"/>
    <w:rsid w:val="00294CB5"/>
    <w:rsid w:val="002C57C1"/>
    <w:rsid w:val="002D580C"/>
    <w:rsid w:val="002E6A68"/>
    <w:rsid w:val="00303C35"/>
    <w:rsid w:val="00317181"/>
    <w:rsid w:val="00322693"/>
    <w:rsid w:val="00343ACA"/>
    <w:rsid w:val="00352040"/>
    <w:rsid w:val="00355AC9"/>
    <w:rsid w:val="003569EA"/>
    <w:rsid w:val="00380858"/>
    <w:rsid w:val="003A2963"/>
    <w:rsid w:val="003A65A1"/>
    <w:rsid w:val="003A6E03"/>
    <w:rsid w:val="003D1BB0"/>
    <w:rsid w:val="003E45C7"/>
    <w:rsid w:val="004077C6"/>
    <w:rsid w:val="00422074"/>
    <w:rsid w:val="004338BD"/>
    <w:rsid w:val="00446777"/>
    <w:rsid w:val="00447B25"/>
    <w:rsid w:val="0047257B"/>
    <w:rsid w:val="004851A1"/>
    <w:rsid w:val="004B678E"/>
    <w:rsid w:val="004C212F"/>
    <w:rsid w:val="004D670A"/>
    <w:rsid w:val="004E4757"/>
    <w:rsid w:val="00502BD1"/>
    <w:rsid w:val="00505B9E"/>
    <w:rsid w:val="00531E87"/>
    <w:rsid w:val="00544140"/>
    <w:rsid w:val="00551484"/>
    <w:rsid w:val="0056359B"/>
    <w:rsid w:val="00563E11"/>
    <w:rsid w:val="005D691F"/>
    <w:rsid w:val="005E42ED"/>
    <w:rsid w:val="005E4878"/>
    <w:rsid w:val="00614EA8"/>
    <w:rsid w:val="00617181"/>
    <w:rsid w:val="00640A14"/>
    <w:rsid w:val="00645CBC"/>
    <w:rsid w:val="0065100F"/>
    <w:rsid w:val="00670C2C"/>
    <w:rsid w:val="00686452"/>
    <w:rsid w:val="00690525"/>
    <w:rsid w:val="006C7A71"/>
    <w:rsid w:val="006D5D27"/>
    <w:rsid w:val="006E4952"/>
    <w:rsid w:val="006E6AC5"/>
    <w:rsid w:val="006E6CD7"/>
    <w:rsid w:val="00712F32"/>
    <w:rsid w:val="00720F70"/>
    <w:rsid w:val="007235AA"/>
    <w:rsid w:val="00725024"/>
    <w:rsid w:val="00753E00"/>
    <w:rsid w:val="00760D69"/>
    <w:rsid w:val="00784445"/>
    <w:rsid w:val="00794237"/>
    <w:rsid w:val="007D08E7"/>
    <w:rsid w:val="007D3A44"/>
    <w:rsid w:val="007E37EC"/>
    <w:rsid w:val="007F5632"/>
    <w:rsid w:val="007F5FCC"/>
    <w:rsid w:val="00830258"/>
    <w:rsid w:val="0083624C"/>
    <w:rsid w:val="0087165C"/>
    <w:rsid w:val="00873A54"/>
    <w:rsid w:val="008848A6"/>
    <w:rsid w:val="008925F6"/>
    <w:rsid w:val="008B3ABC"/>
    <w:rsid w:val="008D738D"/>
    <w:rsid w:val="008E2C8C"/>
    <w:rsid w:val="009073F3"/>
    <w:rsid w:val="0091272E"/>
    <w:rsid w:val="00941359"/>
    <w:rsid w:val="0094635F"/>
    <w:rsid w:val="0094636B"/>
    <w:rsid w:val="009542C0"/>
    <w:rsid w:val="00957E50"/>
    <w:rsid w:val="00974DC8"/>
    <w:rsid w:val="009D3C42"/>
    <w:rsid w:val="009D4964"/>
    <w:rsid w:val="009E4BF3"/>
    <w:rsid w:val="009F7C3B"/>
    <w:rsid w:val="009F7E20"/>
    <w:rsid w:val="00A23BBA"/>
    <w:rsid w:val="00A70A5E"/>
    <w:rsid w:val="00A74939"/>
    <w:rsid w:val="00A915BF"/>
    <w:rsid w:val="00AA3BA2"/>
    <w:rsid w:val="00AB58C6"/>
    <w:rsid w:val="00AC4A01"/>
    <w:rsid w:val="00AF1619"/>
    <w:rsid w:val="00B05942"/>
    <w:rsid w:val="00B13167"/>
    <w:rsid w:val="00B1577B"/>
    <w:rsid w:val="00B34E8D"/>
    <w:rsid w:val="00B51A47"/>
    <w:rsid w:val="00B8110E"/>
    <w:rsid w:val="00B819FA"/>
    <w:rsid w:val="00BD0207"/>
    <w:rsid w:val="00BD4747"/>
    <w:rsid w:val="00BE0CB5"/>
    <w:rsid w:val="00C10923"/>
    <w:rsid w:val="00C3337D"/>
    <w:rsid w:val="00C351A8"/>
    <w:rsid w:val="00C43D00"/>
    <w:rsid w:val="00C62C66"/>
    <w:rsid w:val="00C745BD"/>
    <w:rsid w:val="00C838EE"/>
    <w:rsid w:val="00C84DEF"/>
    <w:rsid w:val="00CC4384"/>
    <w:rsid w:val="00CC701A"/>
    <w:rsid w:val="00CD5624"/>
    <w:rsid w:val="00CE70DA"/>
    <w:rsid w:val="00D0465E"/>
    <w:rsid w:val="00D06334"/>
    <w:rsid w:val="00D3006B"/>
    <w:rsid w:val="00D5584E"/>
    <w:rsid w:val="00D628DD"/>
    <w:rsid w:val="00D73916"/>
    <w:rsid w:val="00DA7CCD"/>
    <w:rsid w:val="00DB33E5"/>
    <w:rsid w:val="00DE69AD"/>
    <w:rsid w:val="00E02873"/>
    <w:rsid w:val="00E0446F"/>
    <w:rsid w:val="00E54B7D"/>
    <w:rsid w:val="00E5580B"/>
    <w:rsid w:val="00E63A77"/>
    <w:rsid w:val="00E81EC2"/>
    <w:rsid w:val="00E84433"/>
    <w:rsid w:val="00E97CD5"/>
    <w:rsid w:val="00EC171F"/>
    <w:rsid w:val="00EE23F4"/>
    <w:rsid w:val="00EF6752"/>
    <w:rsid w:val="00F01711"/>
    <w:rsid w:val="00F062E0"/>
    <w:rsid w:val="00F41355"/>
    <w:rsid w:val="00F431C6"/>
    <w:rsid w:val="00F43D39"/>
    <w:rsid w:val="00F46726"/>
    <w:rsid w:val="00F51374"/>
    <w:rsid w:val="00F76CE8"/>
    <w:rsid w:val="00F92D51"/>
    <w:rsid w:val="00FA6BFF"/>
    <w:rsid w:val="00FC77D9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14</cp:revision>
  <cp:lastPrinted>2021-01-24T12:06:00Z</cp:lastPrinted>
  <dcterms:created xsi:type="dcterms:W3CDTF">2021-09-22T11:15:00Z</dcterms:created>
  <dcterms:modified xsi:type="dcterms:W3CDTF">2021-09-22T11:25:00Z</dcterms:modified>
</cp:coreProperties>
</file>