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0871E" w14:textId="7339DACF" w:rsidR="00B34E8D" w:rsidRDefault="00B34E8D"/>
    <w:p w14:paraId="656A8B3D" w14:textId="75FC92F1" w:rsidR="00D3006B" w:rsidRPr="00380858" w:rsidRDefault="00C67455" w:rsidP="00D3006B">
      <w:pPr>
        <w:spacing w:line="240" w:lineRule="auto"/>
        <w:jc w:val="center"/>
        <w:rPr>
          <w:b/>
          <w:bCs/>
          <w:color w:val="C00000"/>
          <w:sz w:val="36"/>
          <w:szCs w:val="36"/>
          <w:u w:val="single"/>
        </w:rPr>
      </w:pPr>
      <w:proofErr w:type="spellStart"/>
      <w:r>
        <w:rPr>
          <w:b/>
          <w:bCs/>
          <w:color w:val="C00000"/>
          <w:sz w:val="36"/>
          <w:szCs w:val="36"/>
          <w:u w:val="single"/>
        </w:rPr>
        <w:t>Pöckl</w:t>
      </w:r>
      <w:proofErr w:type="spellEnd"/>
      <w:r>
        <w:rPr>
          <w:b/>
          <w:bCs/>
          <w:color w:val="C00000"/>
          <w:sz w:val="36"/>
          <w:szCs w:val="36"/>
          <w:u w:val="single"/>
        </w:rPr>
        <w:t xml:space="preserve"> </w:t>
      </w:r>
      <w:proofErr w:type="spellStart"/>
      <w:r w:rsidR="00BE38F9">
        <w:rPr>
          <w:b/>
          <w:bCs/>
          <w:color w:val="C00000"/>
          <w:sz w:val="36"/>
          <w:szCs w:val="36"/>
          <w:u w:val="single"/>
        </w:rPr>
        <w:t>Rêve</w:t>
      </w:r>
      <w:proofErr w:type="spellEnd"/>
      <w:r w:rsidR="00BE38F9">
        <w:rPr>
          <w:b/>
          <w:bCs/>
          <w:color w:val="C00000"/>
          <w:sz w:val="36"/>
          <w:szCs w:val="36"/>
          <w:u w:val="single"/>
        </w:rPr>
        <w:t xml:space="preserve"> de </w:t>
      </w:r>
      <w:proofErr w:type="spellStart"/>
      <w:r w:rsidR="00BE38F9">
        <w:rPr>
          <w:b/>
          <w:bCs/>
          <w:color w:val="C00000"/>
          <w:sz w:val="36"/>
          <w:szCs w:val="36"/>
          <w:u w:val="single"/>
        </w:rPr>
        <w:t>Jeunesse</w:t>
      </w:r>
      <w:proofErr w:type="spellEnd"/>
    </w:p>
    <w:p w14:paraId="20DF9042" w14:textId="14F61856" w:rsidR="00D3006B" w:rsidRPr="00D3006B" w:rsidRDefault="00D3006B" w:rsidP="00D3006B">
      <w:pPr>
        <w:spacing w:before="240"/>
        <w:rPr>
          <w:sz w:val="28"/>
          <w:szCs w:val="28"/>
        </w:rPr>
      </w:pPr>
      <w:r w:rsidRPr="00D3006B">
        <w:rPr>
          <w:noProof/>
          <w:sz w:val="28"/>
          <w:szCs w:val="28"/>
        </w:rPr>
        <w:drawing>
          <wp:anchor distT="0" distB="0" distL="114300" distR="114300" simplePos="0" relativeHeight="251658240" behindDoc="1" locked="0" layoutInCell="1" allowOverlap="1" wp14:anchorId="549B3399" wp14:editId="2CECCC9E">
            <wp:simplePos x="0" y="0"/>
            <wp:positionH relativeFrom="page">
              <wp:align>left</wp:align>
            </wp:positionH>
            <wp:positionV relativeFrom="paragraph">
              <wp:posOffset>208280</wp:posOffset>
            </wp:positionV>
            <wp:extent cx="2143125" cy="3214370"/>
            <wp:effectExtent l="0" t="0" r="0" b="5080"/>
            <wp:wrapTight wrapText="right">
              <wp:wrapPolygon edited="0">
                <wp:start x="0" y="0"/>
                <wp:lineTo x="0" y="21506"/>
                <wp:lineTo x="21312" y="21506"/>
                <wp:lineTo x="2131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2144883" cy="32173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4E8D" w:rsidRPr="00D3006B">
        <w:rPr>
          <w:sz w:val="28"/>
          <w:szCs w:val="28"/>
        </w:rPr>
        <w:t>B</w:t>
      </w:r>
      <w:r w:rsidR="00C67455">
        <w:rPr>
          <w:sz w:val="28"/>
          <w:szCs w:val="28"/>
        </w:rPr>
        <w:t>urgenland</w:t>
      </w:r>
      <w:r w:rsidR="00BA4F7A">
        <w:rPr>
          <w:sz w:val="28"/>
          <w:szCs w:val="28"/>
        </w:rPr>
        <w:t xml:space="preserve"> (</w:t>
      </w:r>
      <w:proofErr w:type="spellStart"/>
      <w:r w:rsidR="00BA4F7A">
        <w:rPr>
          <w:sz w:val="28"/>
          <w:szCs w:val="28"/>
        </w:rPr>
        <w:t>Neusiedlersee</w:t>
      </w:r>
      <w:proofErr w:type="spellEnd"/>
      <w:r w:rsidR="00AF116F">
        <w:rPr>
          <w:sz w:val="28"/>
          <w:szCs w:val="28"/>
        </w:rPr>
        <w:t>)</w:t>
      </w:r>
      <w:r w:rsidR="00C67455">
        <w:rPr>
          <w:sz w:val="28"/>
          <w:szCs w:val="28"/>
        </w:rPr>
        <w:t>, Oostenrijk</w:t>
      </w:r>
    </w:p>
    <w:p w14:paraId="0DDC51CF" w14:textId="40E06FC1" w:rsidR="00D3006B" w:rsidRDefault="00B34E8D" w:rsidP="00D3006B">
      <w:pPr>
        <w:rPr>
          <w:sz w:val="24"/>
          <w:szCs w:val="24"/>
        </w:rPr>
      </w:pPr>
      <w:r w:rsidRPr="00D3006B">
        <w:rPr>
          <w:b/>
          <w:bCs/>
          <w:color w:val="C00000"/>
          <w:sz w:val="24"/>
          <w:szCs w:val="24"/>
        </w:rPr>
        <w:t>KLIMAAT &amp; TERROIR</w:t>
      </w:r>
      <w:r w:rsidR="00D3006B" w:rsidRPr="00D3006B">
        <w:rPr>
          <w:sz w:val="24"/>
          <w:szCs w:val="24"/>
        </w:rPr>
        <w:t xml:space="preserve">: </w:t>
      </w:r>
      <w:r w:rsidR="00AF116F">
        <w:rPr>
          <w:sz w:val="24"/>
          <w:szCs w:val="24"/>
        </w:rPr>
        <w:t>Hete, droge zomers en koude winters</w:t>
      </w:r>
      <w:r w:rsidRPr="00D3006B">
        <w:rPr>
          <w:sz w:val="24"/>
          <w:szCs w:val="24"/>
        </w:rPr>
        <w:t>.</w:t>
      </w:r>
      <w:r w:rsidR="00D402E5">
        <w:rPr>
          <w:sz w:val="24"/>
          <w:szCs w:val="24"/>
        </w:rPr>
        <w:t xml:space="preserve"> Matige regenval. Bovendien is er de regulerende invloed van </w:t>
      </w:r>
      <w:r w:rsidR="002A4918">
        <w:rPr>
          <w:sz w:val="24"/>
          <w:szCs w:val="24"/>
        </w:rPr>
        <w:t xml:space="preserve">de </w:t>
      </w:r>
      <w:proofErr w:type="spellStart"/>
      <w:r w:rsidR="002A4918">
        <w:rPr>
          <w:sz w:val="24"/>
          <w:szCs w:val="24"/>
        </w:rPr>
        <w:t>Neusiedlesee</w:t>
      </w:r>
      <w:proofErr w:type="spellEnd"/>
      <w:r w:rsidR="002A4918">
        <w:rPr>
          <w:sz w:val="24"/>
          <w:szCs w:val="24"/>
        </w:rPr>
        <w:t>, een groot meer, dat zorgt voor een microklimaat.</w:t>
      </w:r>
      <w:r w:rsidRPr="00D3006B">
        <w:rPr>
          <w:sz w:val="24"/>
          <w:szCs w:val="24"/>
        </w:rPr>
        <w:t xml:space="preserve"> </w:t>
      </w:r>
      <w:r w:rsidR="009807D1">
        <w:rPr>
          <w:sz w:val="24"/>
          <w:szCs w:val="24"/>
        </w:rPr>
        <w:t>We vinden er vooral zanderige leembodems met grave</w:t>
      </w:r>
      <w:r w:rsidR="00FF510C">
        <w:rPr>
          <w:sz w:val="24"/>
          <w:szCs w:val="24"/>
        </w:rPr>
        <w:t xml:space="preserve">l </w:t>
      </w:r>
      <w:r w:rsidR="009B2458">
        <w:rPr>
          <w:sz w:val="24"/>
          <w:szCs w:val="24"/>
        </w:rPr>
        <w:t xml:space="preserve">en klei </w:t>
      </w:r>
      <w:r w:rsidR="00FF510C">
        <w:rPr>
          <w:sz w:val="24"/>
          <w:szCs w:val="24"/>
        </w:rPr>
        <w:t>terug.</w:t>
      </w:r>
    </w:p>
    <w:p w14:paraId="27B3E9E9" w14:textId="14277E9C" w:rsidR="00674CF0" w:rsidRPr="00D3006B" w:rsidRDefault="00674CF0" w:rsidP="00D3006B">
      <w:pPr>
        <w:rPr>
          <w:sz w:val="24"/>
          <w:szCs w:val="24"/>
        </w:rPr>
      </w:pPr>
      <w:r w:rsidRPr="00674CF0">
        <w:rPr>
          <w:b/>
          <w:bCs/>
          <w:color w:val="C00000"/>
          <w:sz w:val="24"/>
          <w:szCs w:val="24"/>
        </w:rPr>
        <w:t>DRUIVEN</w:t>
      </w:r>
      <w:r>
        <w:rPr>
          <w:sz w:val="24"/>
          <w:szCs w:val="24"/>
        </w:rPr>
        <w:t>:</w:t>
      </w:r>
      <w:r w:rsidRPr="00D3006B">
        <w:rPr>
          <w:sz w:val="24"/>
          <w:szCs w:val="24"/>
        </w:rPr>
        <w:t xml:space="preserve"> </w:t>
      </w:r>
      <w:r w:rsidR="00DE2F2F">
        <w:rPr>
          <w:sz w:val="24"/>
          <w:szCs w:val="24"/>
        </w:rPr>
        <w:t>Cabernet Sauvignon</w:t>
      </w:r>
      <w:r w:rsidR="00705D48">
        <w:rPr>
          <w:sz w:val="24"/>
          <w:szCs w:val="24"/>
        </w:rPr>
        <w:t>,</w:t>
      </w:r>
      <w:r w:rsidR="00705D48" w:rsidRPr="00705D48">
        <w:rPr>
          <w:sz w:val="24"/>
          <w:szCs w:val="24"/>
        </w:rPr>
        <w:t xml:space="preserve"> </w:t>
      </w:r>
      <w:r w:rsidR="00705D48">
        <w:rPr>
          <w:sz w:val="24"/>
          <w:szCs w:val="24"/>
        </w:rPr>
        <w:t>Merlot</w:t>
      </w:r>
      <w:r w:rsidR="00705D48">
        <w:rPr>
          <w:sz w:val="24"/>
          <w:szCs w:val="24"/>
        </w:rPr>
        <w:t xml:space="preserve">, </w:t>
      </w:r>
      <w:proofErr w:type="spellStart"/>
      <w:r w:rsidR="00E95EC5">
        <w:rPr>
          <w:sz w:val="24"/>
          <w:szCs w:val="24"/>
        </w:rPr>
        <w:t>Zweigelt</w:t>
      </w:r>
      <w:proofErr w:type="spellEnd"/>
      <w:r w:rsidR="00E95EC5">
        <w:rPr>
          <w:sz w:val="24"/>
          <w:szCs w:val="24"/>
        </w:rPr>
        <w:t>,</w:t>
      </w:r>
      <w:r w:rsidR="00705D48">
        <w:rPr>
          <w:sz w:val="24"/>
          <w:szCs w:val="24"/>
        </w:rPr>
        <w:t xml:space="preserve"> Syrah</w:t>
      </w:r>
    </w:p>
    <w:p w14:paraId="6FD39302" w14:textId="4568FA7E" w:rsidR="00D3006B" w:rsidRPr="00D3006B" w:rsidRDefault="00B34E8D" w:rsidP="00D3006B">
      <w:pPr>
        <w:rPr>
          <w:sz w:val="24"/>
          <w:szCs w:val="24"/>
        </w:rPr>
      </w:pPr>
      <w:r w:rsidRPr="00D3006B">
        <w:rPr>
          <w:b/>
          <w:bCs/>
          <w:color w:val="C00000"/>
          <w:sz w:val="24"/>
          <w:szCs w:val="24"/>
        </w:rPr>
        <w:t>VINIFICATIE</w:t>
      </w:r>
      <w:r w:rsidR="00D3006B" w:rsidRPr="00D3006B">
        <w:rPr>
          <w:sz w:val="24"/>
          <w:szCs w:val="24"/>
        </w:rPr>
        <w:t xml:space="preserve">: </w:t>
      </w:r>
      <w:r w:rsidR="00242ECD">
        <w:rPr>
          <w:sz w:val="24"/>
          <w:szCs w:val="24"/>
        </w:rPr>
        <w:t>Opvoeding op</w:t>
      </w:r>
      <w:r w:rsidR="00033D14">
        <w:rPr>
          <w:sz w:val="24"/>
          <w:szCs w:val="24"/>
        </w:rPr>
        <w:t xml:space="preserve"> nieuwe</w:t>
      </w:r>
      <w:r w:rsidR="00242ECD">
        <w:rPr>
          <w:sz w:val="24"/>
          <w:szCs w:val="24"/>
        </w:rPr>
        <w:t xml:space="preserve"> </w:t>
      </w:r>
      <w:proofErr w:type="spellStart"/>
      <w:r w:rsidR="00242ECD">
        <w:rPr>
          <w:sz w:val="24"/>
          <w:szCs w:val="24"/>
        </w:rPr>
        <w:t>Barriques</w:t>
      </w:r>
      <w:proofErr w:type="spellEnd"/>
      <w:r w:rsidR="00242ECD">
        <w:rPr>
          <w:sz w:val="24"/>
          <w:szCs w:val="24"/>
        </w:rPr>
        <w:t xml:space="preserve"> gedurende </w:t>
      </w:r>
      <w:r w:rsidR="009B2458">
        <w:rPr>
          <w:sz w:val="24"/>
          <w:szCs w:val="24"/>
        </w:rPr>
        <w:t>20</w:t>
      </w:r>
      <w:r w:rsidR="00242ECD">
        <w:rPr>
          <w:sz w:val="24"/>
          <w:szCs w:val="24"/>
        </w:rPr>
        <w:t xml:space="preserve"> maand</w:t>
      </w:r>
      <w:r w:rsidR="00C00B31">
        <w:rPr>
          <w:sz w:val="24"/>
          <w:szCs w:val="24"/>
        </w:rPr>
        <w:t>en</w:t>
      </w:r>
      <w:r w:rsidR="00242ECD">
        <w:rPr>
          <w:sz w:val="24"/>
          <w:szCs w:val="24"/>
        </w:rPr>
        <w:t>.</w:t>
      </w:r>
    </w:p>
    <w:p w14:paraId="771DC462" w14:textId="2A902371" w:rsidR="00D3006B" w:rsidRPr="00D3006B" w:rsidRDefault="00B34E8D" w:rsidP="00D3006B">
      <w:pPr>
        <w:rPr>
          <w:sz w:val="24"/>
          <w:szCs w:val="24"/>
        </w:rPr>
      </w:pPr>
      <w:r w:rsidRPr="00D3006B">
        <w:rPr>
          <w:b/>
          <w:bCs/>
          <w:color w:val="C00000"/>
          <w:sz w:val="24"/>
          <w:szCs w:val="24"/>
        </w:rPr>
        <w:t>ALCOHOL PERCENTAGE</w:t>
      </w:r>
      <w:r w:rsidR="00D3006B" w:rsidRPr="00D3006B">
        <w:rPr>
          <w:sz w:val="24"/>
          <w:szCs w:val="24"/>
        </w:rPr>
        <w:t xml:space="preserve">: </w:t>
      </w:r>
      <w:r w:rsidRPr="00D3006B">
        <w:rPr>
          <w:sz w:val="24"/>
          <w:szCs w:val="24"/>
        </w:rPr>
        <w:t>1</w:t>
      </w:r>
      <w:r w:rsidR="003F08D5">
        <w:rPr>
          <w:sz w:val="24"/>
          <w:szCs w:val="24"/>
        </w:rPr>
        <w:t>4,0</w:t>
      </w:r>
      <w:r w:rsidRPr="00D3006B">
        <w:rPr>
          <w:sz w:val="24"/>
          <w:szCs w:val="24"/>
        </w:rPr>
        <w:t xml:space="preserve">0% </w:t>
      </w:r>
    </w:p>
    <w:p w14:paraId="6EB96B12" w14:textId="77777777" w:rsidR="001B7C73" w:rsidRDefault="00B34E8D" w:rsidP="00D3006B">
      <w:pPr>
        <w:rPr>
          <w:sz w:val="24"/>
          <w:szCs w:val="24"/>
        </w:rPr>
      </w:pPr>
      <w:r w:rsidRPr="00D3006B">
        <w:rPr>
          <w:b/>
          <w:bCs/>
          <w:color w:val="C00000"/>
          <w:sz w:val="24"/>
          <w:szCs w:val="24"/>
        </w:rPr>
        <w:t>GEUR &amp; SMAAK</w:t>
      </w:r>
      <w:r w:rsidR="00D3006B" w:rsidRPr="00D3006B">
        <w:rPr>
          <w:sz w:val="24"/>
          <w:szCs w:val="24"/>
        </w:rPr>
        <w:t>:</w:t>
      </w:r>
      <w:r w:rsidRPr="00D3006B">
        <w:rPr>
          <w:sz w:val="24"/>
          <w:szCs w:val="24"/>
        </w:rPr>
        <w:t xml:space="preserve"> </w:t>
      </w:r>
      <w:r w:rsidR="003F3F6B">
        <w:rPr>
          <w:sz w:val="24"/>
          <w:szCs w:val="24"/>
        </w:rPr>
        <w:t>Expres</w:t>
      </w:r>
      <w:r w:rsidR="005E6691">
        <w:rPr>
          <w:sz w:val="24"/>
          <w:szCs w:val="24"/>
        </w:rPr>
        <w:t xml:space="preserve">sieve neus met </w:t>
      </w:r>
      <w:proofErr w:type="spellStart"/>
      <w:r w:rsidR="005E6691">
        <w:rPr>
          <w:sz w:val="24"/>
          <w:szCs w:val="24"/>
        </w:rPr>
        <w:t>geconfijte</w:t>
      </w:r>
      <w:proofErr w:type="spellEnd"/>
      <w:r w:rsidR="005E6691">
        <w:rPr>
          <w:sz w:val="24"/>
          <w:szCs w:val="24"/>
        </w:rPr>
        <w:t xml:space="preserve"> </w:t>
      </w:r>
      <w:r w:rsidR="00136264">
        <w:rPr>
          <w:sz w:val="24"/>
          <w:szCs w:val="24"/>
        </w:rPr>
        <w:t>bosbessen, fijne drop, florale kruidigheid</w:t>
      </w:r>
      <w:r w:rsidR="003D0EF1">
        <w:rPr>
          <w:sz w:val="24"/>
          <w:szCs w:val="24"/>
        </w:rPr>
        <w:t xml:space="preserve">, fijne nougat en subtiel </w:t>
      </w:r>
      <w:proofErr w:type="spellStart"/>
      <w:r w:rsidR="003D0EF1">
        <w:rPr>
          <w:sz w:val="24"/>
          <w:szCs w:val="24"/>
        </w:rPr>
        <w:t>edelhout</w:t>
      </w:r>
      <w:proofErr w:type="spellEnd"/>
      <w:r w:rsidR="003D0EF1">
        <w:rPr>
          <w:sz w:val="24"/>
          <w:szCs w:val="24"/>
        </w:rPr>
        <w:t>.</w:t>
      </w:r>
      <w:r w:rsidR="00437397">
        <w:rPr>
          <w:sz w:val="24"/>
          <w:szCs w:val="24"/>
        </w:rPr>
        <w:t xml:space="preserve"> </w:t>
      </w:r>
    </w:p>
    <w:p w14:paraId="154EAAA8" w14:textId="403F1945" w:rsidR="00D3006B" w:rsidRPr="00D3006B" w:rsidRDefault="001B7C73" w:rsidP="00D3006B">
      <w:pPr>
        <w:rPr>
          <w:sz w:val="24"/>
          <w:szCs w:val="24"/>
        </w:rPr>
      </w:pPr>
      <w:r>
        <w:rPr>
          <w:sz w:val="24"/>
          <w:szCs w:val="24"/>
        </w:rPr>
        <w:t>Krachtige</w:t>
      </w:r>
      <w:r w:rsidR="0049068D">
        <w:rPr>
          <w:sz w:val="24"/>
          <w:szCs w:val="24"/>
        </w:rPr>
        <w:t>, complexe en ellenlange</w:t>
      </w:r>
      <w:r w:rsidR="00437397">
        <w:rPr>
          <w:sz w:val="24"/>
          <w:szCs w:val="24"/>
        </w:rPr>
        <w:t xml:space="preserve"> afdronk </w:t>
      </w:r>
      <w:r w:rsidR="0049068D">
        <w:rPr>
          <w:sz w:val="24"/>
          <w:szCs w:val="24"/>
        </w:rPr>
        <w:t>met</w:t>
      </w:r>
      <w:r w:rsidR="00F411A9">
        <w:rPr>
          <w:sz w:val="24"/>
          <w:szCs w:val="24"/>
        </w:rPr>
        <w:t xml:space="preserve"> zwarte </w:t>
      </w:r>
      <w:r w:rsidR="0049068D">
        <w:rPr>
          <w:sz w:val="24"/>
          <w:szCs w:val="24"/>
        </w:rPr>
        <w:t>bos</w:t>
      </w:r>
      <w:r w:rsidR="00F411A9">
        <w:rPr>
          <w:sz w:val="24"/>
          <w:szCs w:val="24"/>
        </w:rPr>
        <w:t>bessen, donkere kers</w:t>
      </w:r>
      <w:r w:rsidR="00287524">
        <w:rPr>
          <w:sz w:val="24"/>
          <w:szCs w:val="24"/>
        </w:rPr>
        <w:t>, nougat, c</w:t>
      </w:r>
      <w:r w:rsidR="0049068D">
        <w:rPr>
          <w:sz w:val="24"/>
          <w:szCs w:val="24"/>
        </w:rPr>
        <w:t>hocolade</w:t>
      </w:r>
      <w:r w:rsidR="00287524">
        <w:rPr>
          <w:sz w:val="24"/>
          <w:szCs w:val="24"/>
        </w:rPr>
        <w:t xml:space="preserve"> en tabak. Dit alles </w:t>
      </w:r>
      <w:r w:rsidR="00AF3487">
        <w:rPr>
          <w:sz w:val="24"/>
          <w:szCs w:val="24"/>
        </w:rPr>
        <w:t xml:space="preserve">gesteund door een perfect geïntegreerde </w:t>
      </w:r>
      <w:proofErr w:type="spellStart"/>
      <w:r w:rsidR="00AF3487">
        <w:rPr>
          <w:sz w:val="24"/>
          <w:szCs w:val="24"/>
        </w:rPr>
        <w:t>tanninstructuur</w:t>
      </w:r>
      <w:proofErr w:type="spellEnd"/>
      <w:r w:rsidR="00AF3487">
        <w:rPr>
          <w:sz w:val="24"/>
          <w:szCs w:val="24"/>
        </w:rPr>
        <w:t xml:space="preserve">. </w:t>
      </w:r>
      <w:proofErr w:type="spellStart"/>
      <w:r w:rsidR="00AF3487">
        <w:rPr>
          <w:sz w:val="24"/>
          <w:szCs w:val="24"/>
        </w:rPr>
        <w:t>Topwijn</w:t>
      </w:r>
      <w:proofErr w:type="spellEnd"/>
      <w:r w:rsidR="0049068D">
        <w:rPr>
          <w:sz w:val="24"/>
          <w:szCs w:val="24"/>
        </w:rPr>
        <w:t xml:space="preserve"> die nog lang kan ouderen.</w:t>
      </w:r>
    </w:p>
    <w:p w14:paraId="3E22A779" w14:textId="58F12697" w:rsidR="00D3006B" w:rsidRPr="00D3006B" w:rsidRDefault="00B34E8D" w:rsidP="00D3006B">
      <w:pPr>
        <w:rPr>
          <w:sz w:val="24"/>
          <w:szCs w:val="24"/>
        </w:rPr>
      </w:pPr>
      <w:r w:rsidRPr="00D3006B">
        <w:rPr>
          <w:b/>
          <w:bCs/>
          <w:color w:val="C00000"/>
          <w:sz w:val="24"/>
          <w:szCs w:val="24"/>
        </w:rPr>
        <w:t>SERVEERSUGGESTIE</w:t>
      </w:r>
      <w:r w:rsidR="00D3006B" w:rsidRPr="00D3006B">
        <w:rPr>
          <w:sz w:val="24"/>
          <w:szCs w:val="24"/>
        </w:rPr>
        <w:t>:</w:t>
      </w:r>
      <w:r w:rsidRPr="00D3006B">
        <w:rPr>
          <w:sz w:val="24"/>
          <w:szCs w:val="24"/>
        </w:rPr>
        <w:t xml:space="preserve"> </w:t>
      </w:r>
      <w:r w:rsidR="00B216B6">
        <w:rPr>
          <w:sz w:val="24"/>
          <w:szCs w:val="24"/>
        </w:rPr>
        <w:t xml:space="preserve">(Gerijpt) </w:t>
      </w:r>
      <w:r w:rsidR="00132F19">
        <w:rPr>
          <w:sz w:val="24"/>
          <w:szCs w:val="24"/>
        </w:rPr>
        <w:t>Rundsv</w:t>
      </w:r>
      <w:r w:rsidR="00B216B6">
        <w:rPr>
          <w:sz w:val="24"/>
          <w:szCs w:val="24"/>
        </w:rPr>
        <w:t>lees,</w:t>
      </w:r>
      <w:r w:rsidR="0017062A">
        <w:rPr>
          <w:sz w:val="24"/>
          <w:szCs w:val="24"/>
        </w:rPr>
        <w:t xml:space="preserve"> wild,</w:t>
      </w:r>
      <w:r w:rsidR="00B216B6">
        <w:rPr>
          <w:sz w:val="24"/>
          <w:szCs w:val="24"/>
        </w:rPr>
        <w:t xml:space="preserve"> </w:t>
      </w:r>
      <w:r w:rsidR="00132F19">
        <w:rPr>
          <w:sz w:val="24"/>
          <w:szCs w:val="24"/>
        </w:rPr>
        <w:t>lam, stoofvlees, varkenswangen</w:t>
      </w:r>
      <w:r w:rsidR="0017062A">
        <w:rPr>
          <w:sz w:val="24"/>
          <w:szCs w:val="24"/>
        </w:rPr>
        <w:t>, maar ook bij sterke kazen</w:t>
      </w:r>
      <w:r w:rsidR="004D24F4">
        <w:rPr>
          <w:sz w:val="24"/>
          <w:szCs w:val="24"/>
        </w:rPr>
        <w:t>.</w:t>
      </w:r>
    </w:p>
    <w:p w14:paraId="0D8C384E" w14:textId="5800C231" w:rsidR="00B34E8D" w:rsidRPr="00D3006B" w:rsidRDefault="00B34E8D" w:rsidP="00D3006B">
      <w:pPr>
        <w:rPr>
          <w:sz w:val="24"/>
          <w:szCs w:val="24"/>
        </w:rPr>
      </w:pPr>
      <w:r w:rsidRPr="00D3006B">
        <w:rPr>
          <w:b/>
          <w:bCs/>
          <w:color w:val="C00000"/>
          <w:sz w:val="24"/>
          <w:szCs w:val="24"/>
        </w:rPr>
        <w:t>WEETJE</w:t>
      </w:r>
      <w:r w:rsidR="00D3006B" w:rsidRPr="00D3006B">
        <w:rPr>
          <w:sz w:val="24"/>
          <w:szCs w:val="24"/>
        </w:rPr>
        <w:t xml:space="preserve">: </w:t>
      </w:r>
      <w:r w:rsidR="00033D14">
        <w:rPr>
          <w:sz w:val="24"/>
          <w:szCs w:val="24"/>
        </w:rPr>
        <w:t>Deze wijn is</w:t>
      </w:r>
      <w:r w:rsidR="004424ED">
        <w:rPr>
          <w:sz w:val="24"/>
          <w:szCs w:val="24"/>
        </w:rPr>
        <w:t xml:space="preserve"> er gekomen door </w:t>
      </w:r>
      <w:r w:rsidR="00F12ACA">
        <w:rPr>
          <w:sz w:val="24"/>
          <w:szCs w:val="24"/>
        </w:rPr>
        <w:t xml:space="preserve">‘buiten de lijntjes te kleuren’: in de eerste jaren was Syrah nog niet erkend als </w:t>
      </w:r>
      <w:r w:rsidR="00BA2369">
        <w:rPr>
          <w:sz w:val="24"/>
          <w:szCs w:val="24"/>
        </w:rPr>
        <w:t>variëteit</w:t>
      </w:r>
      <w:r w:rsidR="00F12ACA">
        <w:rPr>
          <w:sz w:val="24"/>
          <w:szCs w:val="24"/>
        </w:rPr>
        <w:t xml:space="preserve"> in de regio</w:t>
      </w:r>
      <w:r w:rsidR="00BA2369">
        <w:rPr>
          <w:sz w:val="24"/>
          <w:szCs w:val="24"/>
        </w:rPr>
        <w:t xml:space="preserve"> en werd deze topper geklasseerd als landwijn.</w:t>
      </w:r>
    </w:p>
    <w:p w14:paraId="151C963A" w14:textId="77777777" w:rsidR="00AF3487" w:rsidRDefault="00AF3487"/>
    <w:p w14:paraId="4751773F" w14:textId="1863FE4D" w:rsidR="00B34E8D" w:rsidRDefault="00B34E8D" w:rsidP="00B34E8D">
      <w:pPr>
        <w:rPr>
          <w:b/>
          <w:sz w:val="32"/>
          <w:szCs w:val="32"/>
          <w:lang w:val="en-US"/>
        </w:rPr>
      </w:pPr>
      <w:bookmarkStart w:id="0" w:name="_Hlk62384773"/>
      <w:bookmarkEnd w:id="0"/>
      <w:r w:rsidRPr="00421715">
        <w:rPr>
          <w:b/>
          <w:noProof/>
          <w:sz w:val="32"/>
          <w:szCs w:val="32"/>
          <w:lang w:val="en-US"/>
        </w:rPr>
        <w:drawing>
          <wp:anchor distT="0" distB="0" distL="114300" distR="114300" simplePos="0" relativeHeight="251658241" behindDoc="0" locked="0" layoutInCell="1" allowOverlap="1" wp14:anchorId="7A5B4086" wp14:editId="20DC32AE">
            <wp:simplePos x="0" y="0"/>
            <wp:positionH relativeFrom="column">
              <wp:posOffset>-268605</wp:posOffset>
            </wp:positionH>
            <wp:positionV relativeFrom="paragraph">
              <wp:posOffset>229235</wp:posOffset>
            </wp:positionV>
            <wp:extent cx="1298575" cy="714375"/>
            <wp:effectExtent l="0" t="0" r="0" b="9525"/>
            <wp:wrapThrough wrapText="bothSides">
              <wp:wrapPolygon edited="0">
                <wp:start x="0" y="0"/>
                <wp:lineTo x="0" y="21312"/>
                <wp:lineTo x="21230" y="21312"/>
                <wp:lineTo x="21230" y="0"/>
                <wp:lineTo x="0"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985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lang w:val="en-US"/>
        </w:rPr>
        <w:t xml:space="preserve">          </w:t>
      </w:r>
    </w:p>
    <w:p w14:paraId="32622612" w14:textId="1AACA9DC" w:rsidR="00B34E8D" w:rsidRDefault="00651C00" w:rsidP="00B34E8D">
      <w:pPr>
        <w:rPr>
          <w:bCs/>
          <w:i/>
          <w:iCs/>
        </w:rPr>
      </w:pPr>
      <w:r w:rsidRPr="00651C00">
        <w:rPr>
          <w:bCs/>
          <w:i/>
          <w:iCs/>
        </w:rPr>
        <w:t xml:space="preserve">Twee citaten van Josef en René </w:t>
      </w:r>
      <w:proofErr w:type="spellStart"/>
      <w:r w:rsidRPr="00651C00">
        <w:rPr>
          <w:bCs/>
          <w:i/>
          <w:iCs/>
        </w:rPr>
        <w:t>Pöckl</w:t>
      </w:r>
      <w:proofErr w:type="spellEnd"/>
      <w:r w:rsidRPr="00651C00">
        <w:rPr>
          <w:bCs/>
          <w:i/>
          <w:iCs/>
        </w:rPr>
        <w:t xml:space="preserve"> vatten de filosofie van het wijnhuis samen: “Een wijnmaker die zijn bodem, zijn wijnstokken en zijn klimaatomstandigheden niet goed kent, kan nooit een goede wijn maken.” En: “Wat je in de wijngaard niet kunt uitwerken, kun je in de kelder niet goedmaken.” De consument proeft dat ook, want de wijnen van </w:t>
      </w:r>
      <w:proofErr w:type="spellStart"/>
      <w:r w:rsidRPr="00651C00">
        <w:rPr>
          <w:bCs/>
          <w:i/>
          <w:iCs/>
        </w:rPr>
        <w:t>Pöckl</w:t>
      </w:r>
      <w:proofErr w:type="spellEnd"/>
      <w:r w:rsidRPr="00651C00">
        <w:rPr>
          <w:bCs/>
          <w:i/>
          <w:iCs/>
        </w:rPr>
        <w:t xml:space="preserve"> laten de regionale eigenheid, het klimaat, de ligging en de zorg voor de wijngaard en de vinificatie prachtig zien</w:t>
      </w:r>
      <w:r w:rsidR="00D51FDB">
        <w:rPr>
          <w:bCs/>
          <w:i/>
          <w:iCs/>
        </w:rPr>
        <w:t xml:space="preserve">. </w:t>
      </w:r>
    </w:p>
    <w:p w14:paraId="6CFD0CA6" w14:textId="4E9739E9" w:rsidR="00D51FDB" w:rsidRPr="00560406" w:rsidRDefault="00D51FDB" w:rsidP="00B34E8D">
      <w:pPr>
        <w:rPr>
          <w:bCs/>
          <w:i/>
          <w:iCs/>
        </w:rPr>
      </w:pPr>
      <w:r w:rsidRPr="00D51FDB">
        <w:rPr>
          <w:bCs/>
          <w:i/>
          <w:iCs/>
        </w:rPr>
        <w:t xml:space="preserve">René </w:t>
      </w:r>
      <w:proofErr w:type="spellStart"/>
      <w:r w:rsidRPr="00D51FDB">
        <w:rPr>
          <w:bCs/>
          <w:i/>
          <w:iCs/>
        </w:rPr>
        <w:t>Pöckl</w:t>
      </w:r>
      <w:proofErr w:type="spellEnd"/>
      <w:r w:rsidRPr="00D51FDB">
        <w:rPr>
          <w:bCs/>
          <w:i/>
          <w:iCs/>
        </w:rPr>
        <w:t xml:space="preserve"> vindt het belangrijk zijn wijngaarden zeer goed te kennen, zodat hij dicht bij de natuur kan werken, met zo weinig mogelijk ingrepen. De druiven worden op traditionele en voorzichtige wijze verwerkt. Zonder gisten of enzymen, zo ongerept mogelijk. De wijnen zijn vlezig, krachtig, tanninerijk en </w:t>
      </w:r>
      <w:r w:rsidR="005D080B">
        <w:rPr>
          <w:bCs/>
          <w:i/>
          <w:iCs/>
        </w:rPr>
        <w:t>hebben</w:t>
      </w:r>
      <w:r w:rsidR="009B602D">
        <w:rPr>
          <w:bCs/>
          <w:i/>
          <w:iCs/>
        </w:rPr>
        <w:t xml:space="preserve"> </w:t>
      </w:r>
      <w:r w:rsidR="005D080B">
        <w:rPr>
          <w:bCs/>
          <w:i/>
          <w:iCs/>
        </w:rPr>
        <w:t>zonder uitzondering een lange</w:t>
      </w:r>
      <w:r w:rsidR="009B602D">
        <w:rPr>
          <w:bCs/>
          <w:i/>
          <w:iCs/>
        </w:rPr>
        <w:t>, complexe afdronk.</w:t>
      </w:r>
      <w:r w:rsidRPr="00D51FDB">
        <w:rPr>
          <w:bCs/>
          <w:i/>
          <w:iCs/>
        </w:rPr>
        <w:t>.</w:t>
      </w:r>
    </w:p>
    <w:p w14:paraId="717C1838" w14:textId="6B5DDCD7" w:rsidR="00D3006B" w:rsidRDefault="00D3006B"/>
    <w:p w14:paraId="60548229" w14:textId="77777777" w:rsidR="00825183" w:rsidRDefault="00825183"/>
    <w:p w14:paraId="3A115AF4" w14:textId="40BA1BB9" w:rsidR="00B34E8D" w:rsidRPr="00D3006B" w:rsidRDefault="0049068D" w:rsidP="00D3006B">
      <w:pPr>
        <w:jc w:val="center"/>
        <w:rPr>
          <w:b/>
          <w:sz w:val="24"/>
          <w:szCs w:val="24"/>
          <w:lang w:val="en-US"/>
        </w:rPr>
      </w:pPr>
      <w:hyperlink r:id="rId6" w:history="1">
        <w:r w:rsidR="00B34E8D" w:rsidRPr="00A0085E">
          <w:rPr>
            <w:rStyle w:val="Hyperlink"/>
            <w:b/>
            <w:sz w:val="24"/>
            <w:szCs w:val="24"/>
            <w:lang w:val="en-US"/>
          </w:rPr>
          <w:t>www.wineatheart.be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w:t>
      </w:r>
      <w:hyperlink r:id="rId7" w:history="1">
        <w:r w:rsidR="00B34E8D" w:rsidRPr="00A0085E">
          <w:rPr>
            <w:rStyle w:val="Hyperlink"/>
            <w:b/>
            <w:sz w:val="24"/>
            <w:szCs w:val="24"/>
            <w:lang w:val="en-US"/>
          </w:rPr>
          <w:t>wineatheart@telenet.be</w:t>
        </w:r>
      </w:hyperlink>
      <w:r w:rsidR="00B34E8D" w:rsidRPr="00A0085E">
        <w:rPr>
          <w:b/>
          <w:sz w:val="24"/>
          <w:szCs w:val="24"/>
          <w:lang w:val="en-US"/>
        </w:rPr>
        <w:t xml:space="preserve">  </w:t>
      </w:r>
      <w:r w:rsidR="00B34E8D" w:rsidRPr="00A0085E">
        <w:rPr>
          <w:b/>
          <w:sz w:val="40"/>
          <w:szCs w:val="40"/>
          <w:lang w:val="en-US"/>
        </w:rPr>
        <w:t>I</w:t>
      </w:r>
      <w:r w:rsidR="00B34E8D" w:rsidRPr="00A0085E">
        <w:rPr>
          <w:b/>
          <w:sz w:val="24"/>
          <w:szCs w:val="24"/>
          <w:lang w:val="en-US"/>
        </w:rPr>
        <w:t xml:space="preserve">  Tel: 0475 38 06 0</w:t>
      </w:r>
      <w:r w:rsidR="00B34E8D">
        <w:rPr>
          <w:b/>
          <w:sz w:val="24"/>
          <w:szCs w:val="24"/>
          <w:lang w:val="en-US"/>
        </w:rPr>
        <w:t>7</w:t>
      </w:r>
    </w:p>
    <w:sectPr w:rsidR="00B34E8D" w:rsidRPr="00D3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8D"/>
    <w:rsid w:val="00033D14"/>
    <w:rsid w:val="00050E03"/>
    <w:rsid w:val="00077DD9"/>
    <w:rsid w:val="000F58B1"/>
    <w:rsid w:val="00132F19"/>
    <w:rsid w:val="00136264"/>
    <w:rsid w:val="0017062A"/>
    <w:rsid w:val="00195F66"/>
    <w:rsid w:val="001B7C73"/>
    <w:rsid w:val="00242ECD"/>
    <w:rsid w:val="00287524"/>
    <w:rsid w:val="002A4918"/>
    <w:rsid w:val="002B73E2"/>
    <w:rsid w:val="00380858"/>
    <w:rsid w:val="003B6891"/>
    <w:rsid w:val="003C4D7A"/>
    <w:rsid w:val="003D0EF1"/>
    <w:rsid w:val="003F08D5"/>
    <w:rsid w:val="003F3F6B"/>
    <w:rsid w:val="00437397"/>
    <w:rsid w:val="004424ED"/>
    <w:rsid w:val="0049068D"/>
    <w:rsid w:val="004D24F4"/>
    <w:rsid w:val="005D080B"/>
    <w:rsid w:val="005E6691"/>
    <w:rsid w:val="00651C00"/>
    <w:rsid w:val="00674CF0"/>
    <w:rsid w:val="006C24EA"/>
    <w:rsid w:val="00705D48"/>
    <w:rsid w:val="00707588"/>
    <w:rsid w:val="00794EF3"/>
    <w:rsid w:val="00825183"/>
    <w:rsid w:val="0087455B"/>
    <w:rsid w:val="009544DA"/>
    <w:rsid w:val="009807D1"/>
    <w:rsid w:val="009B2458"/>
    <w:rsid w:val="009B602D"/>
    <w:rsid w:val="009B7636"/>
    <w:rsid w:val="00AF116F"/>
    <w:rsid w:val="00AF3487"/>
    <w:rsid w:val="00B216B6"/>
    <w:rsid w:val="00B34E8D"/>
    <w:rsid w:val="00B557F6"/>
    <w:rsid w:val="00B83CAB"/>
    <w:rsid w:val="00BA1B86"/>
    <w:rsid w:val="00BA2369"/>
    <w:rsid w:val="00BA4F7A"/>
    <w:rsid w:val="00BE38F9"/>
    <w:rsid w:val="00C00218"/>
    <w:rsid w:val="00C00B31"/>
    <w:rsid w:val="00C67455"/>
    <w:rsid w:val="00D3006B"/>
    <w:rsid w:val="00D402E5"/>
    <w:rsid w:val="00D43701"/>
    <w:rsid w:val="00D51FDB"/>
    <w:rsid w:val="00D73EA9"/>
    <w:rsid w:val="00DE2F2F"/>
    <w:rsid w:val="00E57DBB"/>
    <w:rsid w:val="00E95EC5"/>
    <w:rsid w:val="00F12ACA"/>
    <w:rsid w:val="00F411A9"/>
    <w:rsid w:val="00FF51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6DD7"/>
  <w15:chartTrackingRefBased/>
  <w15:docId w15:val="{C4DEC1E4-0380-4EBB-946D-4CB52098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4E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4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ineatheart@telenet.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eatheart.be" TargetMode="External"/><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Van Bael</dc:creator>
  <cp:keywords/>
  <dc:description/>
  <cp:lastModifiedBy>Frederic Van Bael</cp:lastModifiedBy>
  <cp:revision>16</cp:revision>
  <cp:lastPrinted>2021-01-24T12:06:00Z</cp:lastPrinted>
  <dcterms:created xsi:type="dcterms:W3CDTF">2021-08-18T14:57:00Z</dcterms:created>
  <dcterms:modified xsi:type="dcterms:W3CDTF">2021-08-18T15:07:00Z</dcterms:modified>
</cp:coreProperties>
</file>